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80" w:rightFromText="180" w:horzAnchor="page" w:tblpX="178" w:tblpY="-1005"/>
        <w:tblW w:w="16246" w:type="dxa"/>
        <w:tblLayout w:type="fixed"/>
        <w:tblLook w:val="04A0" w:firstRow="1" w:lastRow="0" w:firstColumn="1" w:lastColumn="0" w:noHBand="0" w:noVBand="1"/>
      </w:tblPr>
      <w:tblGrid>
        <w:gridCol w:w="880"/>
        <w:gridCol w:w="1071"/>
        <w:gridCol w:w="1418"/>
        <w:gridCol w:w="1559"/>
        <w:gridCol w:w="1134"/>
        <w:gridCol w:w="1134"/>
        <w:gridCol w:w="1134"/>
        <w:gridCol w:w="1276"/>
        <w:gridCol w:w="1275"/>
        <w:gridCol w:w="1276"/>
        <w:gridCol w:w="1418"/>
        <w:gridCol w:w="1275"/>
        <w:gridCol w:w="1396"/>
      </w:tblGrid>
      <w:tr w:rsidR="00882BBB" w:rsidRPr="00F62DD9" w14:paraId="0D157A97" w14:textId="77777777" w:rsidTr="00714329">
        <w:trPr>
          <w:trHeight w:val="415"/>
        </w:trPr>
        <w:tc>
          <w:tcPr>
            <w:tcW w:w="16246" w:type="dxa"/>
            <w:gridSpan w:val="13"/>
          </w:tcPr>
          <w:p w14:paraId="0A417AED" w14:textId="5B6BE67D" w:rsidR="00882BBB" w:rsidRPr="00F62DD9" w:rsidRDefault="004F4882" w:rsidP="004F4882">
            <w:pPr>
              <w:rPr>
                <w:rFonts w:ascii="Avenir Roman" w:hAnsi="Avenir Roman"/>
                <w:sz w:val="28"/>
                <w:szCs w:val="28"/>
              </w:rPr>
            </w:pPr>
            <w:r w:rsidRPr="00F62DD9">
              <w:rPr>
                <w:rFonts w:ascii="Avenir Roman" w:hAnsi="Avenir Roman"/>
                <w:sz w:val="28"/>
                <w:szCs w:val="28"/>
              </w:rPr>
              <w:t xml:space="preserve">Kwantificering hinder </w:t>
            </w:r>
            <w:r w:rsidR="00086A2F" w:rsidRPr="00F62DD9">
              <w:rPr>
                <w:rFonts w:ascii="Avenir Roman" w:hAnsi="Avenir Roman"/>
                <w:sz w:val="28"/>
                <w:szCs w:val="28"/>
              </w:rPr>
              <w:t>voor de doelgroep: Reiziger (metro)</w:t>
            </w:r>
            <w:r w:rsidR="00882BBB" w:rsidRPr="00F62DD9">
              <w:rPr>
                <w:rFonts w:ascii="Avenir Roman" w:hAnsi="Avenir Roman"/>
                <w:sz w:val="28"/>
                <w:szCs w:val="28"/>
              </w:rPr>
              <w:t xml:space="preserve">                             </w:t>
            </w:r>
          </w:p>
        </w:tc>
      </w:tr>
      <w:tr w:rsidR="00714415" w:rsidRPr="00F62DD9" w14:paraId="105A00CF" w14:textId="77777777" w:rsidTr="00FD2AB9">
        <w:trPr>
          <w:trHeight w:val="397"/>
        </w:trPr>
        <w:tc>
          <w:tcPr>
            <w:tcW w:w="880" w:type="dxa"/>
          </w:tcPr>
          <w:p w14:paraId="0C0CB7F1" w14:textId="77777777" w:rsidR="00882BBB" w:rsidRPr="00F62DD9" w:rsidRDefault="00882BBB" w:rsidP="00882BBB">
            <w:pPr>
              <w:rPr>
                <w:rFonts w:ascii="Avenir Roman" w:hAnsi="Avenir Roman"/>
                <w:sz w:val="16"/>
                <w:szCs w:val="16"/>
              </w:rPr>
            </w:pPr>
          </w:p>
        </w:tc>
        <w:tc>
          <w:tcPr>
            <w:tcW w:w="4048" w:type="dxa"/>
            <w:gridSpan w:val="3"/>
          </w:tcPr>
          <w:p w14:paraId="5EF95E28" w14:textId="77777777" w:rsidR="00882BBB" w:rsidRPr="00F62DD9" w:rsidRDefault="00882BBB" w:rsidP="00882BBB">
            <w:pPr>
              <w:rPr>
                <w:rFonts w:ascii="Avenir Heavy" w:hAnsi="Avenir Heavy"/>
                <w:sz w:val="22"/>
                <w:szCs w:val="22"/>
              </w:rPr>
            </w:pPr>
            <w:r w:rsidRPr="00F62DD9">
              <w:rPr>
                <w:rFonts w:ascii="Avenir Heavy" w:hAnsi="Avenir Heavy"/>
                <w:sz w:val="22"/>
                <w:szCs w:val="22"/>
              </w:rPr>
              <w:t xml:space="preserve">Bereikbaarheid </w:t>
            </w:r>
          </w:p>
        </w:tc>
        <w:tc>
          <w:tcPr>
            <w:tcW w:w="7229" w:type="dxa"/>
            <w:gridSpan w:val="6"/>
          </w:tcPr>
          <w:p w14:paraId="1F9E1AEC" w14:textId="77777777" w:rsidR="00882BBB" w:rsidRPr="00F62DD9" w:rsidRDefault="00882BBB" w:rsidP="00882BBB">
            <w:pPr>
              <w:rPr>
                <w:rFonts w:ascii="Avenir Heavy" w:hAnsi="Avenir Heavy"/>
                <w:sz w:val="22"/>
                <w:szCs w:val="22"/>
              </w:rPr>
            </w:pPr>
            <w:r w:rsidRPr="00F62DD9">
              <w:rPr>
                <w:rFonts w:ascii="Avenir Heavy" w:hAnsi="Avenir Heavy"/>
                <w:sz w:val="22"/>
                <w:szCs w:val="22"/>
              </w:rPr>
              <w:t xml:space="preserve">Leefbaarheid </w:t>
            </w:r>
          </w:p>
        </w:tc>
        <w:tc>
          <w:tcPr>
            <w:tcW w:w="4089" w:type="dxa"/>
            <w:gridSpan w:val="3"/>
          </w:tcPr>
          <w:p w14:paraId="0F7B82EA" w14:textId="77777777" w:rsidR="00882BBB" w:rsidRPr="00F62DD9" w:rsidRDefault="00882BBB" w:rsidP="00882BBB">
            <w:pPr>
              <w:rPr>
                <w:rFonts w:ascii="Avenir Heavy" w:hAnsi="Avenir Heavy"/>
                <w:sz w:val="22"/>
                <w:szCs w:val="22"/>
              </w:rPr>
            </w:pPr>
            <w:r w:rsidRPr="00F62DD9">
              <w:rPr>
                <w:rFonts w:ascii="Avenir Heavy" w:hAnsi="Avenir Heavy"/>
                <w:sz w:val="22"/>
                <w:szCs w:val="22"/>
              </w:rPr>
              <w:t xml:space="preserve">Veiligheid </w:t>
            </w:r>
          </w:p>
        </w:tc>
      </w:tr>
      <w:tr w:rsidR="005379C2" w:rsidRPr="006E0866" w14:paraId="3CEFF1BA" w14:textId="77777777" w:rsidTr="00FD2AB9">
        <w:trPr>
          <w:trHeight w:val="581"/>
        </w:trPr>
        <w:tc>
          <w:tcPr>
            <w:tcW w:w="880" w:type="dxa"/>
          </w:tcPr>
          <w:p w14:paraId="67DDC8B5" w14:textId="77777777" w:rsidR="00882BBB" w:rsidRPr="006E0866" w:rsidRDefault="00DF10AC" w:rsidP="00882BBB">
            <w:pPr>
              <w:rPr>
                <w:rFonts w:ascii="Avenir Roman" w:hAnsi="Avenir Roman"/>
                <w:sz w:val="18"/>
                <w:szCs w:val="18"/>
              </w:rPr>
            </w:pPr>
            <w:r w:rsidRPr="006E0866">
              <w:rPr>
                <w:rFonts w:ascii="Avenir Roman" w:hAnsi="Avenir Roman"/>
                <w:sz w:val="18"/>
                <w:szCs w:val="18"/>
              </w:rPr>
              <w:t>Mate van hinder</w:t>
            </w:r>
          </w:p>
        </w:tc>
        <w:tc>
          <w:tcPr>
            <w:tcW w:w="1071" w:type="dxa"/>
          </w:tcPr>
          <w:p w14:paraId="4269BAD8" w14:textId="0CAE5145" w:rsidR="00882BBB" w:rsidRPr="006E0866" w:rsidRDefault="00882BBB" w:rsidP="00882BBB">
            <w:pPr>
              <w:rPr>
                <w:rFonts w:ascii="Avenir Roman" w:hAnsi="Avenir Roman"/>
                <w:sz w:val="18"/>
                <w:szCs w:val="18"/>
              </w:rPr>
            </w:pPr>
            <w:proofErr w:type="spellStart"/>
            <w:r w:rsidRPr="006E0866">
              <w:rPr>
                <w:rFonts w:ascii="Avenir Roman" w:hAnsi="Avenir Roman"/>
                <w:sz w:val="18"/>
                <w:szCs w:val="18"/>
              </w:rPr>
              <w:t>Bereik</w:t>
            </w:r>
            <w:r w:rsidR="00F62DD9" w:rsidRPr="006E0866">
              <w:rPr>
                <w:rFonts w:ascii="Avenir Roman" w:hAnsi="Avenir Roman"/>
                <w:sz w:val="18"/>
                <w:szCs w:val="18"/>
              </w:rPr>
              <w:t>-</w:t>
            </w:r>
            <w:r w:rsidRPr="006E0866">
              <w:rPr>
                <w:rFonts w:ascii="Avenir Roman" w:hAnsi="Avenir Roman"/>
                <w:sz w:val="18"/>
                <w:szCs w:val="18"/>
              </w:rPr>
              <w:t>baarheid</w:t>
            </w:r>
            <w:proofErr w:type="spellEnd"/>
          </w:p>
        </w:tc>
        <w:tc>
          <w:tcPr>
            <w:tcW w:w="1418" w:type="dxa"/>
          </w:tcPr>
          <w:p w14:paraId="6D31CA4E" w14:textId="642549AA" w:rsidR="00882BBB" w:rsidRPr="006E0866" w:rsidRDefault="00882BBB" w:rsidP="00882BBB">
            <w:pPr>
              <w:rPr>
                <w:rFonts w:ascii="Avenir Roman" w:hAnsi="Avenir Roman"/>
                <w:sz w:val="18"/>
                <w:szCs w:val="18"/>
              </w:rPr>
            </w:pPr>
            <w:proofErr w:type="spellStart"/>
            <w:r w:rsidRPr="006E0866">
              <w:rPr>
                <w:rFonts w:ascii="Avenir Roman" w:hAnsi="Avenir Roman"/>
                <w:sz w:val="18"/>
                <w:szCs w:val="18"/>
              </w:rPr>
              <w:t>Toegankelijk</w:t>
            </w:r>
            <w:r w:rsidR="006E0866">
              <w:rPr>
                <w:rFonts w:ascii="Avenir Roman" w:hAnsi="Avenir Roman"/>
                <w:sz w:val="18"/>
                <w:szCs w:val="18"/>
              </w:rPr>
              <w:t>-</w:t>
            </w:r>
            <w:r w:rsidRPr="006E0866">
              <w:rPr>
                <w:rFonts w:ascii="Avenir Roman" w:hAnsi="Avenir Roman"/>
                <w:sz w:val="18"/>
                <w:szCs w:val="18"/>
              </w:rPr>
              <w:t>heid</w:t>
            </w:r>
            <w:proofErr w:type="spellEnd"/>
          </w:p>
        </w:tc>
        <w:tc>
          <w:tcPr>
            <w:tcW w:w="1559" w:type="dxa"/>
          </w:tcPr>
          <w:p w14:paraId="2A2B0A5F" w14:textId="77777777" w:rsidR="00882BBB" w:rsidRPr="006E0866" w:rsidRDefault="00882BBB" w:rsidP="00882BBB">
            <w:pPr>
              <w:rPr>
                <w:rFonts w:ascii="Avenir Roman" w:hAnsi="Avenir Roman"/>
                <w:sz w:val="18"/>
                <w:szCs w:val="18"/>
              </w:rPr>
            </w:pPr>
            <w:r w:rsidRPr="006E0866">
              <w:rPr>
                <w:rFonts w:ascii="Avenir Roman" w:hAnsi="Avenir Roman"/>
                <w:sz w:val="18"/>
                <w:szCs w:val="18"/>
              </w:rPr>
              <w:t>Economische hinder</w:t>
            </w:r>
          </w:p>
        </w:tc>
        <w:tc>
          <w:tcPr>
            <w:tcW w:w="1134" w:type="dxa"/>
          </w:tcPr>
          <w:p w14:paraId="5039B80D" w14:textId="77777777" w:rsidR="00882BBB" w:rsidRPr="006E0866" w:rsidRDefault="00882BBB" w:rsidP="00882BBB">
            <w:pPr>
              <w:rPr>
                <w:rFonts w:ascii="Avenir Roman" w:hAnsi="Avenir Roman"/>
                <w:sz w:val="18"/>
                <w:szCs w:val="18"/>
              </w:rPr>
            </w:pPr>
            <w:r w:rsidRPr="006E0866">
              <w:rPr>
                <w:rFonts w:ascii="Avenir Roman" w:hAnsi="Avenir Roman"/>
                <w:sz w:val="18"/>
                <w:szCs w:val="18"/>
              </w:rPr>
              <w:t>Geluid</w:t>
            </w:r>
          </w:p>
        </w:tc>
        <w:tc>
          <w:tcPr>
            <w:tcW w:w="1134" w:type="dxa"/>
          </w:tcPr>
          <w:p w14:paraId="5156A6E2" w14:textId="77777777" w:rsidR="00882BBB" w:rsidRPr="006E0866" w:rsidRDefault="00882BBB" w:rsidP="00882BBB">
            <w:pPr>
              <w:rPr>
                <w:rFonts w:ascii="Avenir Roman" w:hAnsi="Avenir Roman"/>
                <w:sz w:val="18"/>
                <w:szCs w:val="18"/>
              </w:rPr>
            </w:pPr>
            <w:r w:rsidRPr="006E0866">
              <w:rPr>
                <w:rFonts w:ascii="Avenir Roman" w:hAnsi="Avenir Roman"/>
                <w:sz w:val="18"/>
                <w:szCs w:val="18"/>
              </w:rPr>
              <w:t>Trilling</w:t>
            </w:r>
          </w:p>
        </w:tc>
        <w:tc>
          <w:tcPr>
            <w:tcW w:w="1134" w:type="dxa"/>
          </w:tcPr>
          <w:p w14:paraId="044D15FB" w14:textId="77777777" w:rsidR="00882BBB" w:rsidRPr="006E0866" w:rsidRDefault="00882BBB" w:rsidP="00882BBB">
            <w:pPr>
              <w:rPr>
                <w:rFonts w:ascii="Avenir Roman" w:hAnsi="Avenir Roman"/>
                <w:sz w:val="18"/>
                <w:szCs w:val="18"/>
              </w:rPr>
            </w:pPr>
            <w:r w:rsidRPr="006E0866">
              <w:rPr>
                <w:rFonts w:ascii="Avenir Roman" w:hAnsi="Avenir Roman"/>
                <w:sz w:val="18"/>
                <w:szCs w:val="18"/>
              </w:rPr>
              <w:t>Licht/zicht</w:t>
            </w:r>
          </w:p>
        </w:tc>
        <w:tc>
          <w:tcPr>
            <w:tcW w:w="1276" w:type="dxa"/>
          </w:tcPr>
          <w:p w14:paraId="0587F752" w14:textId="77777777" w:rsidR="006E0866" w:rsidRDefault="00882BBB" w:rsidP="00882BBB">
            <w:pPr>
              <w:rPr>
                <w:rFonts w:ascii="Avenir Roman" w:hAnsi="Avenir Roman"/>
                <w:sz w:val="18"/>
                <w:szCs w:val="18"/>
              </w:rPr>
            </w:pPr>
            <w:r w:rsidRPr="006E0866">
              <w:rPr>
                <w:rFonts w:ascii="Avenir Roman" w:hAnsi="Avenir Roman"/>
                <w:sz w:val="18"/>
                <w:szCs w:val="18"/>
              </w:rPr>
              <w:t>Lucht/stof/</w:t>
            </w:r>
          </w:p>
          <w:p w14:paraId="1C50E48D" w14:textId="4C27C23B" w:rsidR="00882BBB" w:rsidRPr="006E0866" w:rsidRDefault="00882BBB" w:rsidP="00882BBB">
            <w:pPr>
              <w:rPr>
                <w:rFonts w:ascii="Avenir Roman" w:hAnsi="Avenir Roman"/>
                <w:sz w:val="18"/>
                <w:szCs w:val="18"/>
              </w:rPr>
            </w:pPr>
            <w:r w:rsidRPr="006E0866">
              <w:rPr>
                <w:rFonts w:ascii="Avenir Roman" w:hAnsi="Avenir Roman"/>
                <w:sz w:val="18"/>
                <w:szCs w:val="18"/>
              </w:rPr>
              <w:t>geur</w:t>
            </w:r>
          </w:p>
        </w:tc>
        <w:tc>
          <w:tcPr>
            <w:tcW w:w="1275" w:type="dxa"/>
          </w:tcPr>
          <w:p w14:paraId="665CA8B2" w14:textId="77777777" w:rsidR="00882BBB" w:rsidRPr="006E0866" w:rsidRDefault="00882BBB" w:rsidP="00882BBB">
            <w:pPr>
              <w:rPr>
                <w:rFonts w:ascii="Avenir Roman" w:hAnsi="Avenir Roman"/>
                <w:sz w:val="18"/>
                <w:szCs w:val="18"/>
              </w:rPr>
            </w:pPr>
            <w:r w:rsidRPr="006E0866">
              <w:rPr>
                <w:rFonts w:ascii="Avenir Roman" w:hAnsi="Avenir Roman"/>
                <w:sz w:val="18"/>
                <w:szCs w:val="18"/>
              </w:rPr>
              <w:t>Vervuiling</w:t>
            </w:r>
          </w:p>
        </w:tc>
        <w:tc>
          <w:tcPr>
            <w:tcW w:w="1276" w:type="dxa"/>
          </w:tcPr>
          <w:p w14:paraId="0BC0ACB4" w14:textId="77777777" w:rsidR="00882BBB" w:rsidRPr="006E0866" w:rsidRDefault="00882BBB" w:rsidP="00882BBB">
            <w:pPr>
              <w:rPr>
                <w:rFonts w:ascii="Avenir Roman" w:hAnsi="Avenir Roman"/>
                <w:sz w:val="18"/>
                <w:szCs w:val="18"/>
              </w:rPr>
            </w:pPr>
            <w:r w:rsidRPr="006E0866">
              <w:rPr>
                <w:rFonts w:ascii="Avenir Roman" w:hAnsi="Avenir Roman"/>
                <w:sz w:val="18"/>
                <w:szCs w:val="18"/>
              </w:rPr>
              <w:t>Comfort</w:t>
            </w:r>
          </w:p>
        </w:tc>
        <w:tc>
          <w:tcPr>
            <w:tcW w:w="1418" w:type="dxa"/>
          </w:tcPr>
          <w:p w14:paraId="79AE286A" w14:textId="77777777" w:rsidR="00882BBB" w:rsidRPr="006E0866" w:rsidRDefault="00882BBB" w:rsidP="00882BBB">
            <w:pPr>
              <w:rPr>
                <w:rFonts w:ascii="Avenir Roman" w:hAnsi="Avenir Roman"/>
                <w:sz w:val="18"/>
                <w:szCs w:val="18"/>
              </w:rPr>
            </w:pPr>
            <w:r w:rsidRPr="006E0866">
              <w:rPr>
                <w:rFonts w:ascii="Avenir Roman" w:hAnsi="Avenir Roman"/>
                <w:sz w:val="18"/>
                <w:szCs w:val="18"/>
              </w:rPr>
              <w:t>Sociale veiligheid</w:t>
            </w:r>
          </w:p>
        </w:tc>
        <w:tc>
          <w:tcPr>
            <w:tcW w:w="1275" w:type="dxa"/>
          </w:tcPr>
          <w:p w14:paraId="29515F19" w14:textId="5B183537" w:rsidR="00882BBB" w:rsidRPr="006E0866" w:rsidRDefault="00882BBB" w:rsidP="00882BBB">
            <w:pPr>
              <w:rPr>
                <w:rFonts w:ascii="Avenir Roman" w:hAnsi="Avenir Roman"/>
                <w:sz w:val="18"/>
                <w:szCs w:val="18"/>
              </w:rPr>
            </w:pPr>
            <w:r w:rsidRPr="006E0866">
              <w:rPr>
                <w:rFonts w:ascii="Avenir Roman" w:hAnsi="Avenir Roman"/>
                <w:sz w:val="18"/>
                <w:szCs w:val="18"/>
              </w:rPr>
              <w:t>Verkeers</w:t>
            </w:r>
            <w:r w:rsidR="004A5C26" w:rsidRPr="006E0866">
              <w:rPr>
                <w:rFonts w:ascii="Avenir Roman" w:hAnsi="Avenir Roman"/>
                <w:sz w:val="18"/>
                <w:szCs w:val="18"/>
              </w:rPr>
              <w:t>-</w:t>
            </w:r>
            <w:r w:rsidRPr="006E0866">
              <w:rPr>
                <w:rFonts w:ascii="Avenir Roman" w:hAnsi="Avenir Roman"/>
                <w:sz w:val="18"/>
                <w:szCs w:val="18"/>
              </w:rPr>
              <w:br/>
              <w:t xml:space="preserve">veiligheid </w:t>
            </w:r>
          </w:p>
        </w:tc>
        <w:tc>
          <w:tcPr>
            <w:tcW w:w="1396" w:type="dxa"/>
          </w:tcPr>
          <w:p w14:paraId="31BA0DD6" w14:textId="16708362" w:rsidR="00882BBB" w:rsidRPr="006E0866" w:rsidRDefault="00882BBB" w:rsidP="00882BBB">
            <w:pPr>
              <w:rPr>
                <w:rFonts w:ascii="Avenir Roman" w:hAnsi="Avenir Roman"/>
                <w:sz w:val="18"/>
                <w:szCs w:val="18"/>
              </w:rPr>
            </w:pPr>
            <w:r w:rsidRPr="006E0866">
              <w:rPr>
                <w:rFonts w:ascii="Avenir Roman" w:hAnsi="Avenir Roman"/>
                <w:sz w:val="18"/>
                <w:szCs w:val="18"/>
              </w:rPr>
              <w:t>Vluchtveilig</w:t>
            </w:r>
            <w:r w:rsidR="00F62DD9" w:rsidRPr="006E0866">
              <w:rPr>
                <w:rFonts w:ascii="Avenir Roman" w:hAnsi="Avenir Roman"/>
                <w:sz w:val="18"/>
                <w:szCs w:val="18"/>
              </w:rPr>
              <w:t>-</w:t>
            </w:r>
            <w:proofErr w:type="spellStart"/>
            <w:r w:rsidRPr="006E0866">
              <w:rPr>
                <w:rFonts w:ascii="Avenir Roman" w:hAnsi="Avenir Roman"/>
                <w:sz w:val="18"/>
                <w:szCs w:val="18"/>
              </w:rPr>
              <w:t>heid</w:t>
            </w:r>
            <w:proofErr w:type="spellEnd"/>
            <w:r w:rsidRPr="006E0866">
              <w:rPr>
                <w:rFonts w:ascii="Avenir Roman" w:hAnsi="Avenir Roman"/>
                <w:sz w:val="18"/>
                <w:szCs w:val="18"/>
              </w:rPr>
              <w:t xml:space="preserve"> </w:t>
            </w:r>
          </w:p>
          <w:p w14:paraId="49B196B8" w14:textId="77777777" w:rsidR="00882BBB" w:rsidRPr="006E0866" w:rsidRDefault="00882BBB" w:rsidP="00882BBB">
            <w:pPr>
              <w:rPr>
                <w:rFonts w:ascii="Avenir Roman" w:hAnsi="Avenir Roman"/>
                <w:sz w:val="18"/>
                <w:szCs w:val="18"/>
              </w:rPr>
            </w:pPr>
          </w:p>
        </w:tc>
      </w:tr>
      <w:tr w:rsidR="00FD2AB9" w:rsidRPr="00F62DD9" w14:paraId="2CEED9B5" w14:textId="77777777" w:rsidTr="00FD2AB9">
        <w:trPr>
          <w:trHeight w:val="1045"/>
        </w:trPr>
        <w:tc>
          <w:tcPr>
            <w:tcW w:w="880" w:type="dxa"/>
            <w:shd w:val="clear" w:color="auto" w:fill="92D050"/>
          </w:tcPr>
          <w:p w14:paraId="5C194117" w14:textId="77777777" w:rsidR="00882BBB" w:rsidRPr="00F62DD9" w:rsidRDefault="00DF10AC" w:rsidP="00882BBB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>nihil</w:t>
            </w:r>
          </w:p>
        </w:tc>
        <w:tc>
          <w:tcPr>
            <w:tcW w:w="1071" w:type="dxa"/>
          </w:tcPr>
          <w:p w14:paraId="4FE2E4FF" w14:textId="77777777" w:rsidR="00882BBB" w:rsidRPr="00F62DD9" w:rsidRDefault="00DF10AC" w:rsidP="00882BBB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 xml:space="preserve">Geen omleiding </w:t>
            </w:r>
          </w:p>
          <w:p w14:paraId="4E77FC14" w14:textId="77777777" w:rsidR="00DF10AC" w:rsidRPr="00F62DD9" w:rsidRDefault="00DF10AC" w:rsidP="00882BBB">
            <w:pPr>
              <w:rPr>
                <w:rFonts w:ascii="Avenir Roman" w:hAnsi="Avenir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C0E6541" w14:textId="2074CB9E" w:rsidR="00882BBB" w:rsidRPr="00F62DD9" w:rsidRDefault="00DF10AC" w:rsidP="00882BBB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>Toegankelijkheid voor alle reizigers</w:t>
            </w:r>
          </w:p>
        </w:tc>
        <w:tc>
          <w:tcPr>
            <w:tcW w:w="1559" w:type="dxa"/>
          </w:tcPr>
          <w:p w14:paraId="7F4F4E38" w14:textId="0B497BED" w:rsidR="00882BBB" w:rsidRPr="00F62DD9" w:rsidRDefault="00086A2F" w:rsidP="00882BBB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>Geen economische hinder</w:t>
            </w:r>
          </w:p>
        </w:tc>
        <w:tc>
          <w:tcPr>
            <w:tcW w:w="1134" w:type="dxa"/>
          </w:tcPr>
          <w:p w14:paraId="2078B1DB" w14:textId="77777777" w:rsidR="00882BBB" w:rsidRPr="00F62DD9" w:rsidRDefault="00A278F3" w:rsidP="00882BBB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>Geen hinder</w:t>
            </w:r>
          </w:p>
        </w:tc>
        <w:tc>
          <w:tcPr>
            <w:tcW w:w="1134" w:type="dxa"/>
          </w:tcPr>
          <w:p w14:paraId="514BED9B" w14:textId="7826070C" w:rsidR="00882BBB" w:rsidRPr="00F62DD9" w:rsidRDefault="00517EDF" w:rsidP="00882BBB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>Geen trilling</w:t>
            </w:r>
            <w:r w:rsidR="005379C2" w:rsidRPr="00F62DD9">
              <w:rPr>
                <w:rFonts w:ascii="Avenir Roman" w:hAnsi="Avenir Roman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68E74559" w14:textId="4335C80B" w:rsidR="00882BBB" w:rsidRPr="00F62DD9" w:rsidRDefault="00FD4C22" w:rsidP="00882BBB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 xml:space="preserve">Geen zichtbare </w:t>
            </w:r>
            <w:proofErr w:type="spellStart"/>
            <w:r w:rsidRPr="00F62DD9">
              <w:rPr>
                <w:rFonts w:ascii="Avenir Roman" w:hAnsi="Avenir Roman"/>
                <w:sz w:val="16"/>
                <w:szCs w:val="16"/>
              </w:rPr>
              <w:t>verandering</w:t>
            </w:r>
            <w:r w:rsidR="00086A2F" w:rsidRPr="00F62DD9">
              <w:rPr>
                <w:rFonts w:ascii="Avenir Roman" w:hAnsi="Avenir Roman"/>
                <w:sz w:val="16"/>
                <w:szCs w:val="16"/>
              </w:rPr>
              <w:t>-</w:t>
            </w:r>
            <w:r w:rsidR="00517EDF" w:rsidRPr="00F62DD9">
              <w:rPr>
                <w:rFonts w:ascii="Avenir Roman" w:hAnsi="Avenir Roman"/>
                <w:sz w:val="16"/>
                <w:szCs w:val="16"/>
              </w:rPr>
              <w:t>en</w:t>
            </w:r>
            <w:proofErr w:type="spellEnd"/>
            <w:r w:rsidRPr="00F62DD9">
              <w:rPr>
                <w:rFonts w:ascii="Avenir Roman" w:hAnsi="Avenir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0B5C52B5" w14:textId="127AC5A0" w:rsidR="00882BBB" w:rsidRPr="00F62DD9" w:rsidRDefault="00517EDF" w:rsidP="00882BBB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>Geen aanwezigheid</w:t>
            </w:r>
            <w:r w:rsidR="00FD4C22" w:rsidRPr="00F62DD9">
              <w:rPr>
                <w:rFonts w:ascii="Avenir Roman" w:hAnsi="Avenir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14:paraId="6FDDA864" w14:textId="5F00473E" w:rsidR="00882BBB" w:rsidRPr="00F62DD9" w:rsidRDefault="00517EDF" w:rsidP="00882BBB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>Geen vervuiling</w:t>
            </w:r>
          </w:p>
        </w:tc>
        <w:tc>
          <w:tcPr>
            <w:tcW w:w="1276" w:type="dxa"/>
          </w:tcPr>
          <w:p w14:paraId="2591FED6" w14:textId="241A3C2F" w:rsidR="00882BBB" w:rsidRPr="00F62DD9" w:rsidRDefault="00985836" w:rsidP="00882BBB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>Alle stations</w:t>
            </w:r>
            <w:r w:rsidR="00517EDF" w:rsidRPr="00F62DD9">
              <w:rPr>
                <w:rFonts w:ascii="Avenir Roman" w:hAnsi="Avenir Roman"/>
                <w:sz w:val="16"/>
                <w:szCs w:val="16"/>
              </w:rPr>
              <w:t>-</w:t>
            </w:r>
            <w:r w:rsidRPr="00F62DD9">
              <w:rPr>
                <w:rFonts w:ascii="Avenir Roman" w:hAnsi="Avenir Roman"/>
                <w:sz w:val="16"/>
                <w:szCs w:val="16"/>
              </w:rPr>
              <w:t>voorzieningen zijn beschikbaar</w:t>
            </w:r>
          </w:p>
        </w:tc>
        <w:tc>
          <w:tcPr>
            <w:tcW w:w="1418" w:type="dxa"/>
          </w:tcPr>
          <w:p w14:paraId="6CEA30FB" w14:textId="15C6E920" w:rsidR="00882BBB" w:rsidRPr="00F62DD9" w:rsidRDefault="002C2C06" w:rsidP="00882BBB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 xml:space="preserve">Geen vermindering </w:t>
            </w:r>
            <w:proofErr w:type="spellStart"/>
            <w:r w:rsidRPr="00F62DD9">
              <w:rPr>
                <w:rFonts w:ascii="Avenir Roman" w:hAnsi="Avenir Roman"/>
                <w:sz w:val="16"/>
                <w:szCs w:val="16"/>
              </w:rPr>
              <w:t>veili</w:t>
            </w:r>
            <w:r w:rsidR="005A151F" w:rsidRPr="00F62DD9">
              <w:rPr>
                <w:rFonts w:ascii="Avenir Roman" w:hAnsi="Avenir Roman"/>
                <w:sz w:val="16"/>
                <w:szCs w:val="16"/>
              </w:rPr>
              <w:t>g</w:t>
            </w:r>
            <w:r w:rsidRPr="00F62DD9">
              <w:rPr>
                <w:rFonts w:ascii="Avenir Roman" w:hAnsi="Avenir Roman"/>
                <w:sz w:val="16"/>
                <w:szCs w:val="16"/>
              </w:rPr>
              <w:t>heids</w:t>
            </w:r>
            <w:r w:rsidR="00086A2F" w:rsidRPr="00F62DD9">
              <w:rPr>
                <w:rFonts w:ascii="Avenir Roman" w:hAnsi="Avenir Roman"/>
                <w:sz w:val="16"/>
                <w:szCs w:val="16"/>
              </w:rPr>
              <w:t>-</w:t>
            </w:r>
            <w:r w:rsidR="004A5C26" w:rsidRPr="00F62DD9">
              <w:rPr>
                <w:rFonts w:ascii="Avenir Roman" w:hAnsi="Avenir Roman"/>
                <w:sz w:val="16"/>
                <w:szCs w:val="16"/>
              </w:rPr>
              <w:t>gevoel</w:t>
            </w:r>
            <w:proofErr w:type="spellEnd"/>
            <w:r w:rsidRPr="00F62DD9">
              <w:rPr>
                <w:rFonts w:ascii="Avenir Roman" w:hAnsi="Avenir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14:paraId="6F65F3D5" w14:textId="715144AA" w:rsidR="00882BBB" w:rsidRPr="00F62DD9" w:rsidRDefault="00FD2AB9" w:rsidP="00882BBB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 xml:space="preserve">Geen verslechtering van de </w:t>
            </w:r>
            <w:proofErr w:type="spellStart"/>
            <w:r w:rsidRPr="00F62DD9">
              <w:rPr>
                <w:rFonts w:ascii="Avenir Roman" w:hAnsi="Avenir Roman"/>
                <w:sz w:val="16"/>
                <w:szCs w:val="16"/>
              </w:rPr>
              <w:t>verkeersveilig</w:t>
            </w:r>
            <w:r w:rsidR="00086A2F" w:rsidRPr="00F62DD9">
              <w:rPr>
                <w:rFonts w:ascii="Avenir Roman" w:hAnsi="Avenir Roman"/>
                <w:sz w:val="16"/>
                <w:szCs w:val="16"/>
              </w:rPr>
              <w:t>-</w:t>
            </w:r>
            <w:r w:rsidR="004A5C26" w:rsidRPr="00F62DD9">
              <w:rPr>
                <w:rFonts w:ascii="Avenir Roman" w:hAnsi="Avenir Roman"/>
                <w:sz w:val="16"/>
                <w:szCs w:val="16"/>
              </w:rPr>
              <w:t>heid</w:t>
            </w:r>
            <w:proofErr w:type="spellEnd"/>
            <w:r w:rsidRPr="00F62DD9">
              <w:rPr>
                <w:rFonts w:ascii="Avenir Roman" w:hAnsi="Avenir Roman"/>
                <w:sz w:val="16"/>
                <w:szCs w:val="16"/>
              </w:rPr>
              <w:t xml:space="preserve"> </w:t>
            </w:r>
          </w:p>
        </w:tc>
        <w:tc>
          <w:tcPr>
            <w:tcW w:w="1396" w:type="dxa"/>
          </w:tcPr>
          <w:p w14:paraId="35482CE3" w14:textId="1CBC3376" w:rsidR="00882BBB" w:rsidRPr="00F62DD9" w:rsidRDefault="004A5C26" w:rsidP="00882BBB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>Alle vluchtwegen zijn open</w:t>
            </w:r>
            <w:r w:rsidR="00FD2AB9" w:rsidRPr="00F62DD9">
              <w:rPr>
                <w:rFonts w:ascii="Avenir Roman" w:hAnsi="Avenir Roman"/>
                <w:sz w:val="16"/>
                <w:szCs w:val="16"/>
              </w:rPr>
              <w:t xml:space="preserve"> </w:t>
            </w:r>
          </w:p>
        </w:tc>
      </w:tr>
      <w:tr w:rsidR="00FD2AB9" w:rsidRPr="00F62DD9" w14:paraId="609EFA85" w14:textId="77777777" w:rsidTr="004F4882">
        <w:trPr>
          <w:trHeight w:val="1045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FFFF00"/>
          </w:tcPr>
          <w:p w14:paraId="6222B50A" w14:textId="77777777" w:rsidR="00882BBB" w:rsidRPr="00F62DD9" w:rsidRDefault="00DF10AC" w:rsidP="00882BBB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>klein</w:t>
            </w:r>
          </w:p>
        </w:tc>
        <w:tc>
          <w:tcPr>
            <w:tcW w:w="1071" w:type="dxa"/>
          </w:tcPr>
          <w:p w14:paraId="68883AFD" w14:textId="77777777" w:rsidR="00882BBB" w:rsidRPr="00F62DD9" w:rsidRDefault="00DF10AC" w:rsidP="00882BBB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>Omleiding</w:t>
            </w:r>
          </w:p>
          <w:p w14:paraId="4D4BED80" w14:textId="77777777" w:rsidR="00DF10AC" w:rsidRPr="00F62DD9" w:rsidRDefault="00DF10AC" w:rsidP="00882BBB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>&lt;100 meter</w:t>
            </w:r>
          </w:p>
        </w:tc>
        <w:tc>
          <w:tcPr>
            <w:tcW w:w="1418" w:type="dxa"/>
          </w:tcPr>
          <w:p w14:paraId="74E32F6C" w14:textId="36197036" w:rsidR="00882BBB" w:rsidRPr="00F62DD9" w:rsidRDefault="00212E3D" w:rsidP="00882BBB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>Gebruik moete</w:t>
            </w:r>
            <w:r w:rsidR="00086A2F" w:rsidRPr="00F62DD9">
              <w:rPr>
                <w:rFonts w:ascii="Avenir Roman" w:hAnsi="Avenir Roman"/>
                <w:sz w:val="16"/>
                <w:szCs w:val="16"/>
              </w:rPr>
              <w:t>n maken van een tijdelijke lift</w:t>
            </w:r>
          </w:p>
        </w:tc>
        <w:tc>
          <w:tcPr>
            <w:tcW w:w="1559" w:type="dxa"/>
          </w:tcPr>
          <w:p w14:paraId="4A9F3FF7" w14:textId="04AAAE94" w:rsidR="00882BBB" w:rsidRPr="00F62DD9" w:rsidRDefault="00FD4C22" w:rsidP="00882BBB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>Wat later op bestemming</w:t>
            </w:r>
            <w:r w:rsidR="00086A2F" w:rsidRPr="00F62DD9">
              <w:rPr>
                <w:rFonts w:ascii="Avenir Roman" w:hAnsi="Avenir Roman"/>
                <w:sz w:val="16"/>
                <w:szCs w:val="16"/>
              </w:rPr>
              <w:t xml:space="preserve"> door werkzaamheden</w:t>
            </w:r>
            <w:r w:rsidR="00714329" w:rsidRPr="00F62DD9">
              <w:rPr>
                <w:rFonts w:ascii="Avenir Roman" w:hAnsi="Avenir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5A65B8C7" w14:textId="7B61F331" w:rsidR="00882BBB" w:rsidRPr="00F62DD9" w:rsidRDefault="00A278F3" w:rsidP="00A278F3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>Hoorbaar op de achtergrond</w:t>
            </w:r>
          </w:p>
        </w:tc>
        <w:tc>
          <w:tcPr>
            <w:tcW w:w="1134" w:type="dxa"/>
          </w:tcPr>
          <w:p w14:paraId="0B6E802A" w14:textId="77777777" w:rsidR="00882BBB" w:rsidRPr="00F62DD9" w:rsidRDefault="005379C2" w:rsidP="00882BBB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>Beperkt voelbaar</w:t>
            </w:r>
          </w:p>
        </w:tc>
        <w:tc>
          <w:tcPr>
            <w:tcW w:w="1134" w:type="dxa"/>
          </w:tcPr>
          <w:p w14:paraId="293784E1" w14:textId="4801F05B" w:rsidR="00882BBB" w:rsidRPr="00F62DD9" w:rsidRDefault="00FD4C22" w:rsidP="00FD4C22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>S</w:t>
            </w:r>
            <w:r w:rsidR="00517EDF" w:rsidRPr="00F62DD9">
              <w:rPr>
                <w:rFonts w:ascii="Avenir Roman" w:hAnsi="Avenir Roman"/>
                <w:sz w:val="16"/>
                <w:szCs w:val="16"/>
              </w:rPr>
              <w:t>chotten van werkgebied in zicht</w:t>
            </w:r>
            <w:r w:rsidRPr="00F62DD9">
              <w:rPr>
                <w:rFonts w:ascii="Avenir Roman" w:hAnsi="Avenir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51F1795D" w14:textId="0D41C5DB" w:rsidR="00882BBB" w:rsidRPr="00F62DD9" w:rsidRDefault="00FD4C22" w:rsidP="00FD4C22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>Geringe/lichte vers</w:t>
            </w:r>
            <w:r w:rsidR="00517EDF" w:rsidRPr="00F62DD9">
              <w:rPr>
                <w:rFonts w:ascii="Avenir Roman" w:hAnsi="Avenir Roman"/>
                <w:sz w:val="16"/>
                <w:szCs w:val="16"/>
              </w:rPr>
              <w:t>preiding van lucht/stof of geur</w:t>
            </w:r>
            <w:r w:rsidRPr="00F62DD9">
              <w:rPr>
                <w:rFonts w:ascii="Avenir Roman" w:hAnsi="Avenir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14:paraId="37C9C585" w14:textId="77777777" w:rsidR="00882BBB" w:rsidRPr="00F62DD9" w:rsidRDefault="00A74DC2" w:rsidP="00882BBB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>Zeer beperkte hoeveelheid zwerfafval</w:t>
            </w:r>
          </w:p>
        </w:tc>
        <w:tc>
          <w:tcPr>
            <w:tcW w:w="1276" w:type="dxa"/>
          </w:tcPr>
          <w:p w14:paraId="52AB45E6" w14:textId="5AC5F0A0" w:rsidR="00882BBB" w:rsidRPr="00F62DD9" w:rsidRDefault="00985836" w:rsidP="00882BBB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>De stations voorzie</w:t>
            </w:r>
            <w:r w:rsidR="00517EDF" w:rsidRPr="00F62DD9">
              <w:rPr>
                <w:rFonts w:ascii="Avenir Roman" w:hAnsi="Avenir Roman"/>
                <w:sz w:val="16"/>
                <w:szCs w:val="16"/>
              </w:rPr>
              <w:t>ningen zijn slechter bereikbaar</w:t>
            </w:r>
            <w:r w:rsidRPr="00F62DD9">
              <w:rPr>
                <w:rFonts w:ascii="Avenir Roman" w:hAnsi="Avenir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0FA56671" w14:textId="559FB249" w:rsidR="00882BBB" w:rsidRPr="00F62DD9" w:rsidRDefault="002C2C06" w:rsidP="00882BBB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 xml:space="preserve">Zeer beperkte </w:t>
            </w:r>
            <w:r w:rsidR="005A151F" w:rsidRPr="00F62DD9">
              <w:rPr>
                <w:rFonts w:ascii="Avenir Roman" w:hAnsi="Avenir Roman"/>
                <w:sz w:val="16"/>
                <w:szCs w:val="16"/>
              </w:rPr>
              <w:t>aanwezigheid van een onveiligh</w:t>
            </w:r>
            <w:r w:rsidR="00FD2AB9" w:rsidRPr="00F62DD9">
              <w:rPr>
                <w:rFonts w:ascii="Avenir Roman" w:hAnsi="Avenir Roman"/>
                <w:sz w:val="16"/>
                <w:szCs w:val="16"/>
              </w:rPr>
              <w:t>e</w:t>
            </w:r>
            <w:r w:rsidR="005A151F" w:rsidRPr="00F62DD9">
              <w:rPr>
                <w:rFonts w:ascii="Avenir Roman" w:hAnsi="Avenir Roman"/>
                <w:sz w:val="16"/>
                <w:szCs w:val="16"/>
              </w:rPr>
              <w:t>i</w:t>
            </w:r>
            <w:r w:rsidR="00FD2AB9" w:rsidRPr="00F62DD9">
              <w:rPr>
                <w:rFonts w:ascii="Avenir Roman" w:hAnsi="Avenir Roman"/>
                <w:sz w:val="16"/>
                <w:szCs w:val="16"/>
              </w:rPr>
              <w:t>ds</w:t>
            </w:r>
            <w:r w:rsidR="00086A2F" w:rsidRPr="00F62DD9">
              <w:rPr>
                <w:rFonts w:ascii="Avenir Roman" w:hAnsi="Avenir Roman"/>
                <w:sz w:val="16"/>
                <w:szCs w:val="16"/>
              </w:rPr>
              <w:t>-</w:t>
            </w:r>
            <w:r w:rsidR="004A5C26" w:rsidRPr="00F62DD9">
              <w:rPr>
                <w:rFonts w:ascii="Avenir Roman" w:hAnsi="Avenir Roman"/>
                <w:sz w:val="16"/>
                <w:szCs w:val="16"/>
              </w:rPr>
              <w:t xml:space="preserve"> gevoel</w:t>
            </w:r>
            <w:r w:rsidR="00FD2AB9" w:rsidRPr="00F62DD9">
              <w:rPr>
                <w:rFonts w:ascii="Avenir Roman" w:hAnsi="Avenir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14:paraId="5757C761" w14:textId="5DF99804" w:rsidR="00882BBB" w:rsidRPr="00F62DD9" w:rsidRDefault="004A5C26" w:rsidP="00882BBB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>Weinig kruisingen met verkeer</w:t>
            </w:r>
            <w:r w:rsidR="00FD2AB9" w:rsidRPr="00F62DD9">
              <w:rPr>
                <w:rFonts w:ascii="Avenir Roman" w:hAnsi="Avenir Roman"/>
                <w:sz w:val="16"/>
                <w:szCs w:val="16"/>
              </w:rPr>
              <w:t xml:space="preserve"> </w:t>
            </w:r>
          </w:p>
        </w:tc>
        <w:tc>
          <w:tcPr>
            <w:tcW w:w="1396" w:type="dxa"/>
          </w:tcPr>
          <w:p w14:paraId="5D88B545" w14:textId="067F421E" w:rsidR="00882BBB" w:rsidRPr="00F62DD9" w:rsidRDefault="00FD2AB9" w:rsidP="00882BBB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>Enkele v</w:t>
            </w:r>
            <w:r w:rsidR="004A5C26" w:rsidRPr="00F62DD9">
              <w:rPr>
                <w:rFonts w:ascii="Avenir Roman" w:hAnsi="Avenir Roman"/>
                <w:sz w:val="16"/>
                <w:szCs w:val="16"/>
              </w:rPr>
              <w:t>luchtroutes slechter bereikbaar</w:t>
            </w:r>
            <w:r w:rsidRPr="00F62DD9">
              <w:rPr>
                <w:rFonts w:ascii="Avenir Roman" w:hAnsi="Avenir Roman"/>
                <w:sz w:val="16"/>
                <w:szCs w:val="16"/>
              </w:rPr>
              <w:t xml:space="preserve">  </w:t>
            </w:r>
          </w:p>
        </w:tc>
      </w:tr>
      <w:tr w:rsidR="00FD2AB9" w:rsidRPr="00F62DD9" w14:paraId="04F83541" w14:textId="77777777" w:rsidTr="006E0866">
        <w:trPr>
          <w:trHeight w:val="1045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FF9900"/>
          </w:tcPr>
          <w:p w14:paraId="4DFDB415" w14:textId="77777777" w:rsidR="00882BBB" w:rsidRPr="00F62DD9" w:rsidRDefault="00DF10AC" w:rsidP="00882BBB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>groot</w:t>
            </w:r>
          </w:p>
        </w:tc>
        <w:tc>
          <w:tcPr>
            <w:tcW w:w="1071" w:type="dxa"/>
          </w:tcPr>
          <w:p w14:paraId="18F25576" w14:textId="77777777" w:rsidR="00882BBB" w:rsidRPr="00F62DD9" w:rsidRDefault="00DF10AC" w:rsidP="00882BBB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>Omleiding tussen 100 &amp; 350 meter</w:t>
            </w:r>
          </w:p>
        </w:tc>
        <w:tc>
          <w:tcPr>
            <w:tcW w:w="1418" w:type="dxa"/>
          </w:tcPr>
          <w:p w14:paraId="23C53C74" w14:textId="2B7773F3" w:rsidR="00882BBB" w:rsidRPr="00F62DD9" w:rsidRDefault="00212E3D" w:rsidP="00882BBB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>Gebruik moet</w:t>
            </w:r>
            <w:r w:rsidR="00857197" w:rsidRPr="00F62DD9">
              <w:rPr>
                <w:rFonts w:ascii="Avenir Roman" w:hAnsi="Avenir Roman"/>
                <w:sz w:val="16"/>
                <w:szCs w:val="16"/>
              </w:rPr>
              <w:t>en maken van een andere methode (bv bus) om toegang</w:t>
            </w:r>
            <w:r w:rsidR="00086A2F" w:rsidRPr="00F62DD9">
              <w:rPr>
                <w:rFonts w:ascii="Avenir Roman" w:hAnsi="Avenir Roman"/>
                <w:sz w:val="16"/>
                <w:szCs w:val="16"/>
              </w:rPr>
              <w:t xml:space="preserve"> tot de metro te kunnen krijgen</w:t>
            </w:r>
          </w:p>
        </w:tc>
        <w:tc>
          <w:tcPr>
            <w:tcW w:w="1559" w:type="dxa"/>
          </w:tcPr>
          <w:p w14:paraId="60ACE489" w14:textId="23E268B6" w:rsidR="00882BBB" w:rsidRPr="00F62DD9" w:rsidRDefault="00714329" w:rsidP="00882BBB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>Afspraak moe</w:t>
            </w:r>
            <w:r w:rsidR="00086A2F" w:rsidRPr="00F62DD9">
              <w:rPr>
                <w:rFonts w:ascii="Avenir Roman" w:hAnsi="Avenir Roman"/>
                <w:sz w:val="16"/>
                <w:szCs w:val="16"/>
              </w:rPr>
              <w:t>ten afzeggen door werkzaamheden</w:t>
            </w:r>
            <w:r w:rsidRPr="00F62DD9">
              <w:rPr>
                <w:rFonts w:ascii="Avenir Roman" w:hAnsi="Avenir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63C85706" w14:textId="77BB9E1A" w:rsidR="00882BBB" w:rsidRPr="00F62DD9" w:rsidRDefault="00A278F3" w:rsidP="00517EDF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 xml:space="preserve">Duidelijk hoorbaar als ruis geluid </w:t>
            </w:r>
          </w:p>
        </w:tc>
        <w:tc>
          <w:tcPr>
            <w:tcW w:w="1134" w:type="dxa"/>
          </w:tcPr>
          <w:p w14:paraId="17BF79AB" w14:textId="77777777" w:rsidR="00882BBB" w:rsidRPr="00F62DD9" w:rsidRDefault="005379C2" w:rsidP="00882BBB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>Goed voelbaar, geen schade</w:t>
            </w:r>
          </w:p>
        </w:tc>
        <w:tc>
          <w:tcPr>
            <w:tcW w:w="1134" w:type="dxa"/>
          </w:tcPr>
          <w:p w14:paraId="27AB4B99" w14:textId="679E8B33" w:rsidR="00882BBB" w:rsidRPr="00F62DD9" w:rsidRDefault="00FD4C22" w:rsidP="00882BBB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>Minder zicht d</w:t>
            </w:r>
            <w:r w:rsidR="005A151F" w:rsidRPr="00F62DD9">
              <w:rPr>
                <w:rFonts w:ascii="Avenir Roman" w:hAnsi="Avenir Roman"/>
                <w:sz w:val="16"/>
                <w:szCs w:val="16"/>
              </w:rPr>
              <w:t>oor beperking van licht in station</w:t>
            </w:r>
          </w:p>
        </w:tc>
        <w:tc>
          <w:tcPr>
            <w:tcW w:w="1276" w:type="dxa"/>
          </w:tcPr>
          <w:p w14:paraId="717FE214" w14:textId="31FC3FD1" w:rsidR="00882BBB" w:rsidRPr="00F62DD9" w:rsidRDefault="00FD4C22" w:rsidP="00882BBB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>Duidelijke vers</w:t>
            </w:r>
            <w:r w:rsidR="00517EDF" w:rsidRPr="00F62DD9">
              <w:rPr>
                <w:rFonts w:ascii="Avenir Roman" w:hAnsi="Avenir Roman"/>
                <w:sz w:val="16"/>
                <w:szCs w:val="16"/>
              </w:rPr>
              <w:t>preiding van lucht/stof of geur</w:t>
            </w:r>
            <w:r w:rsidRPr="00F62DD9">
              <w:rPr>
                <w:rFonts w:ascii="Avenir Roman" w:hAnsi="Avenir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14:paraId="52110DA1" w14:textId="03F7A83B" w:rsidR="00882BBB" w:rsidRPr="00F62DD9" w:rsidRDefault="00985836" w:rsidP="00882BBB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>Opme</w:t>
            </w:r>
            <w:r w:rsidR="00517EDF" w:rsidRPr="00F62DD9">
              <w:rPr>
                <w:rFonts w:ascii="Avenir Roman" w:hAnsi="Avenir Roman"/>
                <w:sz w:val="16"/>
                <w:szCs w:val="16"/>
              </w:rPr>
              <w:t>rkelijke hoeveelheid zwerfafval</w:t>
            </w:r>
            <w:r w:rsidRPr="00F62DD9">
              <w:rPr>
                <w:rFonts w:ascii="Avenir Roman" w:hAnsi="Avenir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7344B6C5" w14:textId="5052EA10" w:rsidR="00882BBB" w:rsidRPr="00F62DD9" w:rsidRDefault="00985836" w:rsidP="00882BBB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>Stations</w:t>
            </w:r>
            <w:r w:rsidR="00517EDF" w:rsidRPr="00F62DD9">
              <w:rPr>
                <w:rFonts w:ascii="Avenir Roman" w:hAnsi="Avenir Roman"/>
                <w:sz w:val="16"/>
                <w:szCs w:val="16"/>
              </w:rPr>
              <w:t>-</w:t>
            </w:r>
            <w:r w:rsidRPr="00F62DD9">
              <w:rPr>
                <w:rFonts w:ascii="Avenir Roman" w:hAnsi="Avenir Roman"/>
                <w:sz w:val="16"/>
                <w:szCs w:val="16"/>
              </w:rPr>
              <w:t>voorzieningen van</w:t>
            </w:r>
            <w:r w:rsidR="00517EDF" w:rsidRPr="00F62DD9">
              <w:rPr>
                <w:rFonts w:ascii="Avenir Roman" w:hAnsi="Avenir Roman"/>
                <w:sz w:val="16"/>
                <w:szCs w:val="16"/>
              </w:rPr>
              <w:t xml:space="preserve"> één verdeelhal zijn afgesloten</w:t>
            </w:r>
            <w:r w:rsidRPr="00F62DD9">
              <w:rPr>
                <w:rFonts w:ascii="Avenir Roman" w:hAnsi="Avenir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2E24A93D" w14:textId="6B9E6709" w:rsidR="00882BBB" w:rsidRPr="00F62DD9" w:rsidRDefault="00FD2AB9" w:rsidP="00882BBB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 xml:space="preserve">Redelijke aanwezigheid van </w:t>
            </w:r>
            <w:proofErr w:type="spellStart"/>
            <w:r w:rsidRPr="00F62DD9">
              <w:rPr>
                <w:rFonts w:ascii="Avenir Roman" w:hAnsi="Avenir Roman"/>
                <w:sz w:val="16"/>
                <w:szCs w:val="16"/>
              </w:rPr>
              <w:t>onveiligheids</w:t>
            </w:r>
            <w:r w:rsidR="00086A2F" w:rsidRPr="00F62DD9">
              <w:rPr>
                <w:rFonts w:ascii="Avenir Roman" w:hAnsi="Avenir Roman"/>
                <w:sz w:val="16"/>
                <w:szCs w:val="16"/>
              </w:rPr>
              <w:t>-</w:t>
            </w:r>
            <w:r w:rsidR="004A5C26" w:rsidRPr="00F62DD9">
              <w:rPr>
                <w:rFonts w:ascii="Avenir Roman" w:hAnsi="Avenir Roman"/>
                <w:sz w:val="16"/>
                <w:szCs w:val="16"/>
              </w:rPr>
              <w:t>gevoel</w:t>
            </w:r>
            <w:proofErr w:type="spellEnd"/>
            <w:r w:rsidRPr="00F62DD9">
              <w:rPr>
                <w:rFonts w:ascii="Avenir Roman" w:hAnsi="Avenir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14:paraId="4F7D64CC" w14:textId="215A4E26" w:rsidR="00882BBB" w:rsidRPr="00F62DD9" w:rsidRDefault="005A151F" w:rsidP="00086A2F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>Tijdens</w:t>
            </w:r>
            <w:r w:rsidR="00FD2AB9" w:rsidRPr="00F62DD9">
              <w:rPr>
                <w:rFonts w:ascii="Avenir Roman" w:hAnsi="Avenir Roman"/>
                <w:sz w:val="16"/>
                <w:szCs w:val="16"/>
              </w:rPr>
              <w:t xml:space="preserve"> spits</w:t>
            </w:r>
            <w:r w:rsidR="00086A2F" w:rsidRPr="00F62DD9">
              <w:rPr>
                <w:rFonts w:ascii="Avenir Roman" w:hAnsi="Avenir Roman"/>
                <w:sz w:val="16"/>
                <w:szCs w:val="16"/>
              </w:rPr>
              <w:t>-</w:t>
            </w:r>
            <w:r w:rsidR="00FD2AB9" w:rsidRPr="00F62DD9">
              <w:rPr>
                <w:rFonts w:ascii="Avenir Roman" w:hAnsi="Avenir Roman"/>
                <w:sz w:val="16"/>
                <w:szCs w:val="16"/>
              </w:rPr>
              <w:t xml:space="preserve"> uren begeleide kruisingen</w:t>
            </w:r>
            <w:r w:rsidRPr="00F62DD9">
              <w:rPr>
                <w:rFonts w:ascii="Avenir Roman" w:hAnsi="Avenir Roman"/>
                <w:sz w:val="16"/>
                <w:szCs w:val="16"/>
              </w:rPr>
              <w:t xml:space="preserve"> met veel </w:t>
            </w:r>
            <w:proofErr w:type="spellStart"/>
            <w:r w:rsidRPr="00F62DD9">
              <w:rPr>
                <w:rFonts w:ascii="Avenir Roman" w:hAnsi="Avenir Roman"/>
                <w:sz w:val="16"/>
                <w:szCs w:val="16"/>
              </w:rPr>
              <w:t>verkeers</w:t>
            </w:r>
            <w:r w:rsidR="00086A2F" w:rsidRPr="00F62DD9">
              <w:rPr>
                <w:rFonts w:ascii="Avenir Roman" w:hAnsi="Avenir Roman"/>
                <w:sz w:val="16"/>
                <w:szCs w:val="16"/>
              </w:rPr>
              <w:t>-</w:t>
            </w:r>
            <w:r w:rsidRPr="00F62DD9">
              <w:rPr>
                <w:rFonts w:ascii="Avenir Roman" w:hAnsi="Avenir Roman"/>
                <w:sz w:val="16"/>
                <w:szCs w:val="16"/>
              </w:rPr>
              <w:t>d</w:t>
            </w:r>
            <w:r w:rsidR="00086A2F" w:rsidRPr="00F62DD9">
              <w:rPr>
                <w:rFonts w:ascii="Avenir Roman" w:hAnsi="Avenir Roman"/>
                <w:sz w:val="16"/>
                <w:szCs w:val="16"/>
              </w:rPr>
              <w:t>e</w:t>
            </w:r>
            <w:r w:rsidRPr="00F62DD9">
              <w:rPr>
                <w:rFonts w:ascii="Avenir Roman" w:hAnsi="Avenir Roman"/>
                <w:sz w:val="16"/>
                <w:szCs w:val="16"/>
              </w:rPr>
              <w:t>elnemers</w:t>
            </w:r>
            <w:proofErr w:type="spellEnd"/>
          </w:p>
        </w:tc>
        <w:tc>
          <w:tcPr>
            <w:tcW w:w="1396" w:type="dxa"/>
          </w:tcPr>
          <w:p w14:paraId="1890C592" w14:textId="04A7135A" w:rsidR="00882BBB" w:rsidRPr="00F62DD9" w:rsidRDefault="005A151F" w:rsidP="00882BBB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>Meerdere v</w:t>
            </w:r>
            <w:r w:rsidR="00FD2AB9" w:rsidRPr="00F62DD9">
              <w:rPr>
                <w:rFonts w:ascii="Avenir Roman" w:hAnsi="Avenir Roman"/>
                <w:sz w:val="16"/>
                <w:szCs w:val="16"/>
              </w:rPr>
              <w:t>luchtroutes sl</w:t>
            </w:r>
            <w:r w:rsidRPr="00F62DD9">
              <w:rPr>
                <w:rFonts w:ascii="Avenir Roman" w:hAnsi="Avenir Roman"/>
                <w:sz w:val="16"/>
                <w:szCs w:val="16"/>
              </w:rPr>
              <w:t xml:space="preserve">echter bereikbaar </w:t>
            </w:r>
            <w:r w:rsidR="004A5C26" w:rsidRPr="00F62DD9">
              <w:rPr>
                <w:rFonts w:ascii="Avenir Roman" w:hAnsi="Avenir Roman"/>
                <w:sz w:val="16"/>
                <w:szCs w:val="16"/>
              </w:rPr>
              <w:t>via bouwterrein</w:t>
            </w:r>
            <w:r w:rsidR="00FD2AB9" w:rsidRPr="00F62DD9">
              <w:rPr>
                <w:rFonts w:ascii="Avenir Roman" w:hAnsi="Avenir Roman"/>
                <w:sz w:val="16"/>
                <w:szCs w:val="16"/>
              </w:rPr>
              <w:t xml:space="preserve"> </w:t>
            </w:r>
          </w:p>
        </w:tc>
      </w:tr>
      <w:tr w:rsidR="00FD2AB9" w:rsidRPr="00F62DD9" w14:paraId="070D47EE" w14:textId="77777777" w:rsidTr="006E0866">
        <w:trPr>
          <w:trHeight w:val="1115"/>
        </w:trPr>
        <w:tc>
          <w:tcPr>
            <w:tcW w:w="880" w:type="dxa"/>
            <w:shd w:val="clear" w:color="auto" w:fill="FF0000"/>
          </w:tcPr>
          <w:p w14:paraId="411FAF77" w14:textId="0D5F71BA" w:rsidR="00882BBB" w:rsidRPr="006E0866" w:rsidRDefault="006E0866" w:rsidP="00882BBB">
            <w:pPr>
              <w:rPr>
                <w:rFonts w:ascii="Avenir Roman" w:hAnsi="Avenir Roman"/>
                <w:sz w:val="16"/>
                <w:szCs w:val="16"/>
              </w:rPr>
            </w:pPr>
            <w:r>
              <w:rPr>
                <w:rFonts w:ascii="Avenir Roman" w:hAnsi="Avenir Roman"/>
                <w:sz w:val="16"/>
                <w:szCs w:val="16"/>
              </w:rPr>
              <w:t>z</w:t>
            </w:r>
            <w:r w:rsidR="00DF10AC" w:rsidRPr="006E0866">
              <w:rPr>
                <w:rFonts w:ascii="Avenir Roman" w:hAnsi="Avenir Roman"/>
                <w:sz w:val="16"/>
                <w:szCs w:val="16"/>
              </w:rPr>
              <w:t>eer groot</w:t>
            </w:r>
          </w:p>
        </w:tc>
        <w:tc>
          <w:tcPr>
            <w:tcW w:w="1071" w:type="dxa"/>
          </w:tcPr>
          <w:p w14:paraId="779B528D" w14:textId="77777777" w:rsidR="00882BBB" w:rsidRPr="00F62DD9" w:rsidRDefault="00DF10AC" w:rsidP="00882BBB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>Omleiding &gt;350 meter</w:t>
            </w:r>
          </w:p>
        </w:tc>
        <w:tc>
          <w:tcPr>
            <w:tcW w:w="1418" w:type="dxa"/>
          </w:tcPr>
          <w:p w14:paraId="1CBAE1C3" w14:textId="689CFCA1" w:rsidR="00882BBB" w:rsidRPr="00F62DD9" w:rsidRDefault="00DF10AC" w:rsidP="00882BBB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>Geen aanwezigheid van</w:t>
            </w:r>
            <w:bookmarkStart w:id="0" w:name="_GoBack"/>
            <w:bookmarkEnd w:id="0"/>
            <w:r w:rsidRPr="00F62DD9">
              <w:rPr>
                <w:rFonts w:ascii="Avenir Roman" w:hAnsi="Avenir Roman"/>
                <w:sz w:val="16"/>
                <w:szCs w:val="16"/>
              </w:rPr>
              <w:t xml:space="preserve"> een lift of andere voorzieningen voor mens</w:t>
            </w:r>
            <w:r w:rsidR="00086A2F" w:rsidRPr="00F62DD9">
              <w:rPr>
                <w:rFonts w:ascii="Avenir Roman" w:hAnsi="Avenir Roman"/>
                <w:sz w:val="16"/>
                <w:szCs w:val="16"/>
              </w:rPr>
              <w:t>en met lichamelijke beperkingen</w:t>
            </w:r>
            <w:r w:rsidRPr="00F62DD9">
              <w:rPr>
                <w:rFonts w:ascii="Avenir Roman" w:hAnsi="Avenir Roman"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</w:tcPr>
          <w:p w14:paraId="4873B71A" w14:textId="58AB3685" w:rsidR="00882BBB" w:rsidRPr="00F62DD9" w:rsidRDefault="00714329" w:rsidP="00882BBB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>Inkomstenderving voor de reiziger</w:t>
            </w:r>
          </w:p>
        </w:tc>
        <w:tc>
          <w:tcPr>
            <w:tcW w:w="1134" w:type="dxa"/>
          </w:tcPr>
          <w:p w14:paraId="1A44424E" w14:textId="57FD0AEA" w:rsidR="00882BBB" w:rsidRPr="00F62DD9" w:rsidRDefault="00A278F3" w:rsidP="00517EDF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>Harde piek</w:t>
            </w:r>
            <w:r w:rsidR="00517EDF" w:rsidRPr="00F62DD9">
              <w:rPr>
                <w:rFonts w:ascii="Avenir Roman" w:hAnsi="Avenir Roman"/>
                <w:sz w:val="16"/>
                <w:szCs w:val="16"/>
              </w:rPr>
              <w:t>-</w:t>
            </w:r>
            <w:r w:rsidRPr="00F62DD9">
              <w:rPr>
                <w:rFonts w:ascii="Avenir Roman" w:hAnsi="Avenir Roman"/>
                <w:sz w:val="16"/>
                <w:szCs w:val="16"/>
              </w:rPr>
              <w:t xml:space="preserve"> geluiden </w:t>
            </w:r>
          </w:p>
        </w:tc>
        <w:tc>
          <w:tcPr>
            <w:tcW w:w="1134" w:type="dxa"/>
          </w:tcPr>
          <w:p w14:paraId="47B0665A" w14:textId="77777777" w:rsidR="00882BBB" w:rsidRPr="00F62DD9" w:rsidRDefault="00A278F3" w:rsidP="00882BBB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>Zeer goed voelbaar en schade</w:t>
            </w:r>
          </w:p>
        </w:tc>
        <w:tc>
          <w:tcPr>
            <w:tcW w:w="1134" w:type="dxa"/>
          </w:tcPr>
          <w:p w14:paraId="5553777D" w14:textId="391AE7BB" w:rsidR="00882BBB" w:rsidRPr="00F62DD9" w:rsidRDefault="00FD4C22" w:rsidP="00517EDF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 xml:space="preserve">Enkel </w:t>
            </w:r>
            <w:proofErr w:type="spellStart"/>
            <w:r w:rsidRPr="00F62DD9">
              <w:rPr>
                <w:rFonts w:ascii="Avenir Roman" w:hAnsi="Avenir Roman"/>
                <w:sz w:val="16"/>
                <w:szCs w:val="16"/>
              </w:rPr>
              <w:t>noodver</w:t>
            </w:r>
            <w:r w:rsidR="00517EDF" w:rsidRPr="00F62DD9">
              <w:rPr>
                <w:rFonts w:ascii="Avenir Roman" w:hAnsi="Avenir Roman"/>
                <w:sz w:val="16"/>
                <w:szCs w:val="16"/>
              </w:rPr>
              <w:t>-</w:t>
            </w:r>
            <w:r w:rsidRPr="00F62DD9">
              <w:rPr>
                <w:rFonts w:ascii="Avenir Roman" w:hAnsi="Avenir Roman"/>
                <w:sz w:val="16"/>
                <w:szCs w:val="16"/>
              </w:rPr>
              <w:t>lichting</w:t>
            </w:r>
            <w:proofErr w:type="spellEnd"/>
            <w:r w:rsidRPr="00F62DD9">
              <w:rPr>
                <w:rFonts w:ascii="Avenir Roman" w:hAnsi="Avenir Roman"/>
                <w:sz w:val="16"/>
                <w:szCs w:val="16"/>
              </w:rPr>
              <w:t xml:space="preserve"> d</w:t>
            </w:r>
            <w:r w:rsidR="00517EDF" w:rsidRPr="00F62DD9">
              <w:rPr>
                <w:rFonts w:ascii="Avenir Roman" w:hAnsi="Avenir Roman"/>
                <w:sz w:val="16"/>
                <w:szCs w:val="16"/>
              </w:rPr>
              <w:t>ie aan staat</w:t>
            </w:r>
            <w:r w:rsidRPr="00F62DD9">
              <w:rPr>
                <w:rFonts w:ascii="Avenir Roman" w:hAnsi="Avenir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7E1BECB8" w14:textId="022B5242" w:rsidR="00882BBB" w:rsidRPr="00F62DD9" w:rsidRDefault="00FD4C22" w:rsidP="00882BBB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>Aanslag op</w:t>
            </w:r>
            <w:r w:rsidR="00517EDF" w:rsidRPr="00F62DD9">
              <w:rPr>
                <w:rFonts w:ascii="Avenir Roman" w:hAnsi="Avenir Roman"/>
                <w:sz w:val="16"/>
                <w:szCs w:val="16"/>
              </w:rPr>
              <w:t xml:space="preserve"> de luchtwegen van de reizigers</w:t>
            </w:r>
            <w:r w:rsidRPr="00F62DD9">
              <w:rPr>
                <w:rFonts w:ascii="Avenir Roman" w:hAnsi="Avenir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14:paraId="105547C8" w14:textId="7269B5C3" w:rsidR="00882BBB" w:rsidRPr="00F62DD9" w:rsidRDefault="00985836" w:rsidP="00882BBB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>Overvolle prulle</w:t>
            </w:r>
            <w:r w:rsidR="00086A2F" w:rsidRPr="00F62DD9">
              <w:rPr>
                <w:rFonts w:ascii="Avenir Roman" w:hAnsi="Avenir Roman"/>
                <w:sz w:val="16"/>
                <w:szCs w:val="16"/>
              </w:rPr>
              <w:t>nbakken en rondzwerve</w:t>
            </w:r>
            <w:r w:rsidR="00517EDF" w:rsidRPr="00F62DD9">
              <w:rPr>
                <w:rFonts w:ascii="Avenir Roman" w:hAnsi="Avenir Roman"/>
                <w:sz w:val="16"/>
                <w:szCs w:val="16"/>
              </w:rPr>
              <w:t>nd vuil</w:t>
            </w:r>
            <w:r w:rsidRPr="00F62DD9">
              <w:rPr>
                <w:rFonts w:ascii="Avenir Roman" w:hAnsi="Avenir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32AF7DBA" w14:textId="17EA4553" w:rsidR="00882BBB" w:rsidRPr="00F62DD9" w:rsidRDefault="00985836" w:rsidP="00517EDF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 xml:space="preserve">Geen van de stations voorzieningen zijn open </w:t>
            </w:r>
          </w:p>
        </w:tc>
        <w:tc>
          <w:tcPr>
            <w:tcW w:w="1418" w:type="dxa"/>
          </w:tcPr>
          <w:p w14:paraId="117719A5" w14:textId="5B00A72F" w:rsidR="00882BBB" w:rsidRPr="00F62DD9" w:rsidRDefault="002C2C06" w:rsidP="00882BBB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 xml:space="preserve">Enorm </w:t>
            </w:r>
            <w:proofErr w:type="spellStart"/>
            <w:r w:rsidRPr="00F62DD9">
              <w:rPr>
                <w:rFonts w:ascii="Avenir Roman" w:hAnsi="Avenir Roman"/>
                <w:sz w:val="16"/>
                <w:szCs w:val="16"/>
              </w:rPr>
              <w:t>onveil</w:t>
            </w:r>
            <w:r w:rsidR="00086A2F" w:rsidRPr="00F62DD9">
              <w:rPr>
                <w:rFonts w:ascii="Avenir Roman" w:hAnsi="Avenir Roman"/>
                <w:sz w:val="16"/>
                <w:szCs w:val="16"/>
              </w:rPr>
              <w:t>i</w:t>
            </w:r>
            <w:r w:rsidRPr="00F62DD9">
              <w:rPr>
                <w:rFonts w:ascii="Avenir Roman" w:hAnsi="Avenir Roman"/>
                <w:sz w:val="16"/>
                <w:szCs w:val="16"/>
              </w:rPr>
              <w:t>gheids</w:t>
            </w:r>
            <w:r w:rsidR="00086A2F" w:rsidRPr="00F62DD9">
              <w:rPr>
                <w:rFonts w:ascii="Avenir Roman" w:hAnsi="Avenir Roman"/>
                <w:sz w:val="16"/>
                <w:szCs w:val="16"/>
              </w:rPr>
              <w:t>-</w:t>
            </w:r>
            <w:r w:rsidR="004A5C26" w:rsidRPr="00F62DD9">
              <w:rPr>
                <w:rFonts w:ascii="Avenir Roman" w:hAnsi="Avenir Roman"/>
                <w:sz w:val="16"/>
                <w:szCs w:val="16"/>
              </w:rPr>
              <w:t>gevoel</w:t>
            </w:r>
            <w:proofErr w:type="spellEnd"/>
            <w:r w:rsidRPr="00F62DD9">
              <w:rPr>
                <w:rFonts w:ascii="Avenir Roman" w:hAnsi="Avenir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14:paraId="4B49CB96" w14:textId="77777777" w:rsidR="004A5C26" w:rsidRPr="00F62DD9" w:rsidRDefault="00FD2AB9" w:rsidP="005A151F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>Onbewaakte/</w:t>
            </w:r>
          </w:p>
          <w:p w14:paraId="211F96F3" w14:textId="6914162D" w:rsidR="00882BBB" w:rsidRPr="00F62DD9" w:rsidRDefault="00FD2AB9" w:rsidP="005A151F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 xml:space="preserve">onbegeleide kruisingen </w:t>
            </w:r>
            <w:r w:rsidR="005A151F" w:rsidRPr="00F62DD9">
              <w:rPr>
                <w:rFonts w:ascii="Avenir Roman" w:hAnsi="Avenir Roman"/>
                <w:sz w:val="16"/>
                <w:szCs w:val="16"/>
              </w:rPr>
              <w:t xml:space="preserve"> met veel verkeersdeelnemers</w:t>
            </w:r>
          </w:p>
        </w:tc>
        <w:tc>
          <w:tcPr>
            <w:tcW w:w="1396" w:type="dxa"/>
          </w:tcPr>
          <w:p w14:paraId="53EEB11B" w14:textId="5BB660D7" w:rsidR="00882BBB" w:rsidRPr="00F62DD9" w:rsidRDefault="00FD2AB9" w:rsidP="00882BBB">
            <w:pPr>
              <w:rPr>
                <w:rFonts w:ascii="Avenir Roman" w:hAnsi="Avenir Roman"/>
                <w:sz w:val="16"/>
                <w:szCs w:val="16"/>
              </w:rPr>
            </w:pPr>
            <w:r w:rsidRPr="00F62DD9">
              <w:rPr>
                <w:rFonts w:ascii="Avenir Roman" w:hAnsi="Avenir Roman"/>
                <w:sz w:val="16"/>
                <w:szCs w:val="16"/>
              </w:rPr>
              <w:t>Geen vluchtmogelijk</w:t>
            </w:r>
            <w:r w:rsidR="004A5C26" w:rsidRPr="00F62DD9">
              <w:rPr>
                <w:rFonts w:ascii="Avenir Roman" w:hAnsi="Avenir Roman"/>
                <w:sz w:val="16"/>
                <w:szCs w:val="16"/>
              </w:rPr>
              <w:t>-heden</w:t>
            </w:r>
            <w:r w:rsidRPr="00F62DD9">
              <w:rPr>
                <w:rFonts w:ascii="Avenir Roman" w:hAnsi="Avenir Roman"/>
                <w:sz w:val="16"/>
                <w:szCs w:val="16"/>
              </w:rPr>
              <w:t xml:space="preserve"> </w:t>
            </w:r>
          </w:p>
        </w:tc>
      </w:tr>
    </w:tbl>
    <w:p w14:paraId="238D3740" w14:textId="77777777" w:rsidR="00206BCB" w:rsidRDefault="00206BCB" w:rsidP="00F4377C"/>
    <w:p w14:paraId="7B8D5828" w14:textId="77777777" w:rsidR="00C854ED" w:rsidRDefault="00C854ED" w:rsidP="00F4377C"/>
    <w:p w14:paraId="787BE26D" w14:textId="77777777" w:rsidR="00C854ED" w:rsidRPr="00F4377C" w:rsidRDefault="00C854ED" w:rsidP="00F4377C"/>
    <w:sectPr w:rsidR="00C854ED" w:rsidRPr="00F4377C" w:rsidSect="00882B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Roman">
    <w:altName w:val="Calibri"/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Calibri"/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BB"/>
    <w:rsid w:val="00086A2F"/>
    <w:rsid w:val="000D1ED9"/>
    <w:rsid w:val="000E3A74"/>
    <w:rsid w:val="00206BCB"/>
    <w:rsid w:val="00207705"/>
    <w:rsid w:val="00212E3D"/>
    <w:rsid w:val="002C2C06"/>
    <w:rsid w:val="002F2994"/>
    <w:rsid w:val="0048367B"/>
    <w:rsid w:val="004A5C26"/>
    <w:rsid w:val="004F4882"/>
    <w:rsid w:val="00517EDF"/>
    <w:rsid w:val="005379C2"/>
    <w:rsid w:val="00591B12"/>
    <w:rsid w:val="005A151F"/>
    <w:rsid w:val="005C43F1"/>
    <w:rsid w:val="006E0866"/>
    <w:rsid w:val="00701605"/>
    <w:rsid w:val="00714329"/>
    <w:rsid w:val="00714415"/>
    <w:rsid w:val="00771ACA"/>
    <w:rsid w:val="007A5A44"/>
    <w:rsid w:val="007B6520"/>
    <w:rsid w:val="007C39E0"/>
    <w:rsid w:val="007F4BC0"/>
    <w:rsid w:val="00857197"/>
    <w:rsid w:val="00882BBB"/>
    <w:rsid w:val="008B3C44"/>
    <w:rsid w:val="008D1191"/>
    <w:rsid w:val="00985836"/>
    <w:rsid w:val="00A278F3"/>
    <w:rsid w:val="00A37703"/>
    <w:rsid w:val="00A55F0A"/>
    <w:rsid w:val="00A74DC2"/>
    <w:rsid w:val="00AB6032"/>
    <w:rsid w:val="00AC590B"/>
    <w:rsid w:val="00B75422"/>
    <w:rsid w:val="00C854ED"/>
    <w:rsid w:val="00CA5295"/>
    <w:rsid w:val="00CE28A4"/>
    <w:rsid w:val="00DF10AC"/>
    <w:rsid w:val="00EB1F4D"/>
    <w:rsid w:val="00F4377C"/>
    <w:rsid w:val="00F62DD9"/>
    <w:rsid w:val="00FD2AB9"/>
    <w:rsid w:val="00F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0BF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06B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06BCB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882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06B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06BCB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882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Strukton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Nike Voskamp</dc:creator>
  <cp:lastModifiedBy>Joanna Wilbers</cp:lastModifiedBy>
  <cp:revision>4</cp:revision>
  <dcterms:created xsi:type="dcterms:W3CDTF">2019-07-04T22:53:00Z</dcterms:created>
  <dcterms:modified xsi:type="dcterms:W3CDTF">2019-07-04T22:56:00Z</dcterms:modified>
</cp:coreProperties>
</file>