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68DBD" w14:textId="22A72BE3" w:rsidR="00F32EAE" w:rsidRPr="00136659" w:rsidRDefault="006A0C75" w:rsidP="00887D10">
      <w:pPr>
        <w:spacing w:after="0"/>
      </w:pPr>
      <w:r w:rsidRPr="00136659">
        <w:t>Wij</w:t>
      </w:r>
      <w:r w:rsidR="00B06A8E" w:rsidRPr="00136659">
        <w:t xml:space="preserve"> zijn Romy Hoogendoorn &amp; Jordi Vonder, vierdejaars studenten aan de Hogeschool van Amsterdam. </w:t>
      </w:r>
      <w:r w:rsidR="00F32EAE" w:rsidRPr="00136659">
        <w:t>Voor onze scriptie doen wij</w:t>
      </w:r>
      <w:r w:rsidR="005678BA" w:rsidRPr="00136659">
        <w:t xml:space="preserve"> </w:t>
      </w:r>
      <w:r w:rsidR="00F32EAE" w:rsidRPr="00136659">
        <w:t xml:space="preserve">onderzoek naar </w:t>
      </w:r>
      <w:r w:rsidR="005678BA" w:rsidRPr="00136659">
        <w:t>het handelen van</w:t>
      </w:r>
      <w:r w:rsidRPr="00136659">
        <w:t xml:space="preserve"> ontwikkelende</w:t>
      </w:r>
      <w:r w:rsidR="005678BA" w:rsidRPr="00136659">
        <w:t xml:space="preserve"> bouwbedrijven </w:t>
      </w:r>
      <w:r w:rsidR="00B06A8E" w:rsidRPr="00136659">
        <w:t>op het gebied van Bereikbaarheid, Leefbaarheid, Veiligheid en Communicatie</w:t>
      </w:r>
      <w:r w:rsidR="005678BA" w:rsidRPr="00136659">
        <w:t xml:space="preserve"> </w:t>
      </w:r>
      <w:r w:rsidR="00B06A8E" w:rsidRPr="00136659">
        <w:t>(</w:t>
      </w:r>
      <w:r w:rsidR="005678BA" w:rsidRPr="00136659">
        <w:t>BLVC</w:t>
      </w:r>
      <w:r w:rsidR="00B06A8E" w:rsidRPr="00136659">
        <w:t>)</w:t>
      </w:r>
      <w:r w:rsidR="005678BA" w:rsidRPr="00136659">
        <w:t>.</w:t>
      </w:r>
    </w:p>
    <w:p w14:paraId="413A42DB" w14:textId="77777777" w:rsidR="00887D10" w:rsidRPr="00136659" w:rsidRDefault="00887D10" w:rsidP="00887D10">
      <w:pPr>
        <w:spacing w:after="0"/>
        <w:rPr>
          <w:b/>
          <w:bCs/>
        </w:rPr>
      </w:pPr>
    </w:p>
    <w:p w14:paraId="035854B8" w14:textId="7615E68A" w:rsidR="00F32EAE" w:rsidRPr="00136659" w:rsidRDefault="00F32EAE" w:rsidP="00887D10">
      <w:pPr>
        <w:spacing w:after="0"/>
        <w:rPr>
          <w:b/>
          <w:bCs/>
        </w:rPr>
      </w:pPr>
      <w:r w:rsidRPr="00136659">
        <w:rPr>
          <w:b/>
          <w:bCs/>
        </w:rPr>
        <w:t xml:space="preserve">Doel van de enquête </w:t>
      </w:r>
    </w:p>
    <w:p w14:paraId="09E095AF" w14:textId="4AB3DC6C" w:rsidR="00A152C7" w:rsidRPr="00136659" w:rsidRDefault="00B06A8E" w:rsidP="00887D10">
      <w:pPr>
        <w:spacing w:after="0"/>
      </w:pPr>
      <w:r w:rsidRPr="00136659">
        <w:t>Het doel van de enquête is om meer inzicht te krijgen over hoe verschillende bouwbedrijven handelen op het gebied van BLVC</w:t>
      </w:r>
      <w:r w:rsidR="00655191" w:rsidRPr="00136659">
        <w:t xml:space="preserve"> en in hoeverre BLVC al geborgd is in het bedrijf</w:t>
      </w:r>
      <w:r w:rsidRPr="00136659">
        <w:t>.</w:t>
      </w:r>
      <w:r w:rsidR="002D521A" w:rsidRPr="00136659">
        <w:t xml:space="preserve"> </w:t>
      </w:r>
      <w:r w:rsidR="00A152C7" w:rsidRPr="00136659">
        <w:t xml:space="preserve">Het handelen op het gebied van BLVC vind plaats op het sociaal-cultureel gebied. Hier wordt mee bedoeld </w:t>
      </w:r>
      <w:r w:rsidR="00B669C8" w:rsidRPr="00136659">
        <w:t>of</w:t>
      </w:r>
      <w:r w:rsidR="00A152C7" w:rsidRPr="00136659">
        <w:t xml:space="preserve"> het bouwbedrijf zich </w:t>
      </w:r>
      <w:r w:rsidR="00B669C8" w:rsidRPr="00136659">
        <w:t>ook</w:t>
      </w:r>
      <w:r w:rsidR="00A152C7" w:rsidRPr="00136659">
        <w:t xml:space="preserve"> richt op een ander (de verschillende stakeholders), waarbij er niet alleen maar wordt gedacht aan het eigen belang.</w:t>
      </w:r>
    </w:p>
    <w:p w14:paraId="61983800" w14:textId="77777777" w:rsidR="00887D10" w:rsidRPr="00136659" w:rsidRDefault="00887D10" w:rsidP="00887D10">
      <w:pPr>
        <w:spacing w:after="0"/>
      </w:pPr>
    </w:p>
    <w:p w14:paraId="7E980DA5" w14:textId="5C2DBC28" w:rsidR="00887D10" w:rsidRPr="00136659" w:rsidRDefault="006A0C75" w:rsidP="00887D10">
      <w:pPr>
        <w:spacing w:after="0"/>
      </w:pPr>
      <w:r w:rsidRPr="00136659">
        <w:t xml:space="preserve">Om dit te kunnen onderzoeken is de enquête onderverdeeld in verschillende hoofdstukken: </w:t>
      </w:r>
      <w:bookmarkStart w:id="0" w:name="_Hlk36713383"/>
    </w:p>
    <w:p w14:paraId="642D1E5F" w14:textId="58D1C79C" w:rsidR="00887D10" w:rsidRPr="00136659" w:rsidRDefault="00EB72A2" w:rsidP="00887D10">
      <w:pPr>
        <w:pStyle w:val="Lijstalinea"/>
        <w:numPr>
          <w:ilvl w:val="0"/>
          <w:numId w:val="1"/>
        </w:numPr>
        <w:spacing w:after="0"/>
      </w:pPr>
      <w:r>
        <w:t>A</w:t>
      </w:r>
      <w:r w:rsidR="006A0C75" w:rsidRPr="00136659">
        <w:t xml:space="preserve">lgemeen, </w:t>
      </w:r>
      <w:r w:rsidR="00992FDE">
        <w:t>bedrijfs</w:t>
      </w:r>
      <w:r w:rsidR="006A0C75" w:rsidRPr="00136659">
        <w:t>cultu</w:t>
      </w:r>
      <w:r w:rsidR="00992FDE">
        <w:t>ur</w:t>
      </w:r>
      <w:r w:rsidR="00887D10" w:rsidRPr="00136659">
        <w:t>;</w:t>
      </w:r>
    </w:p>
    <w:p w14:paraId="544E9D45" w14:textId="29D67FB0" w:rsidR="00887D10" w:rsidRPr="00136659" w:rsidRDefault="00EB72A2" w:rsidP="00887D10">
      <w:pPr>
        <w:pStyle w:val="Lijstalinea"/>
        <w:numPr>
          <w:ilvl w:val="0"/>
          <w:numId w:val="1"/>
        </w:numPr>
        <w:spacing w:after="0"/>
      </w:pPr>
      <w:r>
        <w:t>D</w:t>
      </w:r>
      <w:r w:rsidR="006A0C75" w:rsidRPr="00136659">
        <w:t xml:space="preserve">e borging van </w:t>
      </w:r>
      <w:r>
        <w:t xml:space="preserve">het </w:t>
      </w:r>
      <w:r w:rsidR="006A0C75" w:rsidRPr="00136659">
        <w:t>BLVC in de organisatie</w:t>
      </w:r>
      <w:r w:rsidR="00887D10" w:rsidRPr="00136659">
        <w:t>;</w:t>
      </w:r>
    </w:p>
    <w:p w14:paraId="4152F6FB" w14:textId="0040BF66" w:rsidR="00887D10" w:rsidRPr="00136659" w:rsidRDefault="00EB72A2" w:rsidP="00887D10">
      <w:pPr>
        <w:pStyle w:val="Lijstalinea"/>
        <w:numPr>
          <w:ilvl w:val="0"/>
          <w:numId w:val="1"/>
        </w:numPr>
        <w:spacing w:after="0"/>
      </w:pPr>
      <w:r>
        <w:t>I</w:t>
      </w:r>
      <w:r w:rsidR="006A0C75" w:rsidRPr="00136659">
        <w:t>mplementatie en evaluatie bij de stakeholders</w:t>
      </w:r>
      <w:r w:rsidR="00887D10" w:rsidRPr="00136659">
        <w:t>;</w:t>
      </w:r>
    </w:p>
    <w:p w14:paraId="0DAE7A47" w14:textId="353BDEBC" w:rsidR="00887D10" w:rsidRPr="00136659" w:rsidRDefault="00EB72A2" w:rsidP="00887D10">
      <w:pPr>
        <w:pStyle w:val="Lijstalinea"/>
        <w:numPr>
          <w:ilvl w:val="0"/>
          <w:numId w:val="1"/>
        </w:numPr>
        <w:spacing w:after="0"/>
      </w:pPr>
      <w:r>
        <w:t>H</w:t>
      </w:r>
      <w:r w:rsidR="006A0C75" w:rsidRPr="00136659">
        <w:t>andhaving van het BLVC</w:t>
      </w:r>
      <w:r>
        <w:t xml:space="preserve"> in de uitvoering</w:t>
      </w:r>
      <w:r w:rsidR="00887D10" w:rsidRPr="00136659">
        <w:t>;</w:t>
      </w:r>
    </w:p>
    <w:p w14:paraId="30388E3F" w14:textId="6A208470" w:rsidR="00887D10" w:rsidRPr="00136659" w:rsidRDefault="00EB72A2" w:rsidP="00887D10">
      <w:pPr>
        <w:pStyle w:val="Lijstalinea"/>
        <w:numPr>
          <w:ilvl w:val="0"/>
          <w:numId w:val="1"/>
        </w:numPr>
        <w:spacing w:after="0"/>
      </w:pPr>
      <w:r>
        <w:t xml:space="preserve">De </w:t>
      </w:r>
      <w:r w:rsidR="00936C6C" w:rsidRPr="00136659">
        <w:t>toekomstbestendigheid van het BLVC</w:t>
      </w:r>
      <w:bookmarkEnd w:id="0"/>
      <w:r w:rsidR="00887D10" w:rsidRPr="00136659">
        <w:t>.</w:t>
      </w:r>
    </w:p>
    <w:p w14:paraId="36DE12E2" w14:textId="77777777" w:rsidR="00887D10" w:rsidRPr="00136659" w:rsidRDefault="00887D10" w:rsidP="00887D10">
      <w:pPr>
        <w:spacing w:after="0"/>
        <w:rPr>
          <w:b/>
          <w:bCs/>
        </w:rPr>
      </w:pPr>
    </w:p>
    <w:p w14:paraId="760F16DD" w14:textId="3A5DADB7" w:rsidR="002D521A" w:rsidRPr="00136659" w:rsidRDefault="002D521A" w:rsidP="00887D10">
      <w:pPr>
        <w:spacing w:after="0"/>
        <w:rPr>
          <w:b/>
          <w:bCs/>
        </w:rPr>
      </w:pPr>
      <w:r w:rsidRPr="00136659">
        <w:rPr>
          <w:b/>
          <w:bCs/>
        </w:rPr>
        <w:t>Deelnemers</w:t>
      </w:r>
    </w:p>
    <w:p w14:paraId="3BED09C2" w14:textId="4FC70D80" w:rsidR="002D521A" w:rsidRPr="00136659" w:rsidRDefault="002D521A" w:rsidP="00887D10">
      <w:pPr>
        <w:spacing w:after="0"/>
      </w:pPr>
      <w:r w:rsidRPr="00136659">
        <w:t>Ben</w:t>
      </w:r>
      <w:r w:rsidR="006A0C75" w:rsidRPr="00136659">
        <w:t>t</w:t>
      </w:r>
      <w:r w:rsidRPr="00136659">
        <w:t xml:space="preserve"> u betrokken bij het opstellen en/of naleven van BLVC-plannen, dan </w:t>
      </w:r>
      <w:r w:rsidR="006A0C75" w:rsidRPr="00136659">
        <w:t>kunt</w:t>
      </w:r>
      <w:r w:rsidRPr="00136659">
        <w:t xml:space="preserve"> u ons helpen met ons onderzoek door de enquête in te vullen. U hoeft niet perse werkzaam te zijn bij een bouwbedrijf, ook andere betrokkenen partijen zoals opdrachtgevers, gemeenten, etc. zijn voor ons onderzoek erg interessant. Het invullen van de enquête duurt ongeveer </w:t>
      </w:r>
      <w:r w:rsidR="00DA1773" w:rsidRPr="00136659">
        <w:t>1</w:t>
      </w:r>
      <w:r w:rsidR="00C25DA7">
        <w:t>2</w:t>
      </w:r>
      <w:r w:rsidRPr="00136659">
        <w:t xml:space="preserve"> minuten. De resultaten van het onderzoek zijn geheel anoniem, wel vragen we u </w:t>
      </w:r>
      <w:r w:rsidR="004B3540" w:rsidRPr="004B3540">
        <w:t>optioneel</w:t>
      </w:r>
      <w:r w:rsidR="004B3540">
        <w:t xml:space="preserve"> </w:t>
      </w:r>
      <w:r w:rsidRPr="00136659">
        <w:t>om uw functie</w:t>
      </w:r>
      <w:r w:rsidR="00DA1773" w:rsidRPr="00136659">
        <w:t xml:space="preserve"> en </w:t>
      </w:r>
      <w:r w:rsidRPr="00136659">
        <w:t xml:space="preserve">bedrijf. Dit wordt alleen gebruikt voor eigen </w:t>
      </w:r>
      <w:r w:rsidR="00887D10" w:rsidRPr="00136659">
        <w:t>analyses</w:t>
      </w:r>
      <w:r w:rsidRPr="00136659">
        <w:t>/ conclusies.</w:t>
      </w:r>
    </w:p>
    <w:p w14:paraId="7E45E3BF" w14:textId="77777777" w:rsidR="00DA1773" w:rsidRPr="00136659" w:rsidRDefault="00DA1773" w:rsidP="00887D10">
      <w:pPr>
        <w:spacing w:after="0"/>
        <w:rPr>
          <w:b/>
          <w:bCs/>
        </w:rPr>
      </w:pPr>
    </w:p>
    <w:p w14:paraId="0F9C197E" w14:textId="5FF2BCE7" w:rsidR="00F32EAE" w:rsidRPr="00136659" w:rsidRDefault="00F32EAE" w:rsidP="00887D10">
      <w:pPr>
        <w:spacing w:after="0"/>
        <w:rPr>
          <w:b/>
          <w:bCs/>
        </w:rPr>
      </w:pPr>
      <w:r w:rsidRPr="00136659">
        <w:rPr>
          <w:b/>
          <w:bCs/>
        </w:rPr>
        <w:t xml:space="preserve">Enquête </w:t>
      </w:r>
    </w:p>
    <w:p w14:paraId="728AAB38" w14:textId="3E75AAD1" w:rsidR="00F32EAE" w:rsidRDefault="002D521A" w:rsidP="00887D10">
      <w:pPr>
        <w:spacing w:after="0"/>
      </w:pPr>
      <w:r w:rsidRPr="00136659">
        <w:t>De enquête is te vinden door naar de onderstaande link te gaan:</w:t>
      </w:r>
    </w:p>
    <w:p w14:paraId="34FA3E2F" w14:textId="142C6098" w:rsidR="00D715AA" w:rsidRPr="00136659" w:rsidRDefault="00F70623" w:rsidP="00887D10">
      <w:pPr>
        <w:spacing w:after="0"/>
      </w:pPr>
      <w:hyperlink r:id="rId5" w:history="1">
        <w:r w:rsidRPr="00056E2C">
          <w:rPr>
            <w:rStyle w:val="Hyperlink"/>
          </w:rPr>
          <w:t>https://hva.eu.qualtrics.com/jfe/form/SV_b7QpxNWmIMO74sB</w:t>
        </w:r>
      </w:hyperlink>
      <w:r>
        <w:t xml:space="preserve"> </w:t>
      </w:r>
    </w:p>
    <w:p w14:paraId="47213E63" w14:textId="77777777" w:rsidR="00D715AA" w:rsidRPr="00136659" w:rsidRDefault="00D715AA" w:rsidP="00887D10">
      <w:pPr>
        <w:spacing w:after="0"/>
      </w:pPr>
    </w:p>
    <w:p w14:paraId="6587815B" w14:textId="77777777" w:rsidR="00F32EAE" w:rsidRPr="00136659" w:rsidRDefault="00F32EAE" w:rsidP="00887D10">
      <w:pPr>
        <w:spacing w:after="0"/>
      </w:pPr>
      <w:r w:rsidRPr="00136659">
        <w:t>Wij hopen dat u ons kunt helpen om een betrouwbaar onderzoek in te leveren.</w:t>
      </w:r>
    </w:p>
    <w:p w14:paraId="5DB9C333" w14:textId="77777777" w:rsidR="00400498" w:rsidRPr="00136659" w:rsidRDefault="00400498" w:rsidP="00887D10">
      <w:pPr>
        <w:spacing w:after="0"/>
      </w:pPr>
    </w:p>
    <w:p w14:paraId="1A7A66A3" w14:textId="7597DB02" w:rsidR="00F32EAE" w:rsidRPr="00136659" w:rsidRDefault="00F32EAE" w:rsidP="00887D10">
      <w:pPr>
        <w:spacing w:after="0"/>
      </w:pPr>
      <w:r w:rsidRPr="00136659">
        <w:t>Met vriendelijke groet,</w:t>
      </w:r>
    </w:p>
    <w:p w14:paraId="64C0483D" w14:textId="77777777" w:rsidR="00F32EAE" w:rsidRPr="00136659" w:rsidRDefault="00F32EAE" w:rsidP="00887D10">
      <w:pPr>
        <w:spacing w:after="0"/>
      </w:pPr>
    </w:p>
    <w:p w14:paraId="3FA041DF" w14:textId="79402249" w:rsidR="00AD7223" w:rsidRPr="00136659" w:rsidRDefault="00B06A8E" w:rsidP="00887D10">
      <w:pPr>
        <w:spacing w:after="0"/>
      </w:pPr>
      <w:r w:rsidRPr="00136659">
        <w:t>Romy Hoogendoorn &amp; Jordi Vonder.</w:t>
      </w:r>
    </w:p>
    <w:p w14:paraId="2C705417" w14:textId="17821CCE" w:rsidR="00400498" w:rsidRPr="00136659" w:rsidRDefault="00400498" w:rsidP="00887D10">
      <w:pPr>
        <w:spacing w:after="0"/>
      </w:pPr>
      <w:r w:rsidRPr="00136659">
        <w:t>Studenten Hogeschool van Amsterdam</w:t>
      </w:r>
    </w:p>
    <w:sectPr w:rsidR="00400498" w:rsidRPr="0013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16773"/>
    <w:multiLevelType w:val="hybridMultilevel"/>
    <w:tmpl w:val="E140F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AE"/>
    <w:rsid w:val="00136659"/>
    <w:rsid w:val="00250A9C"/>
    <w:rsid w:val="002D521A"/>
    <w:rsid w:val="00400498"/>
    <w:rsid w:val="004B3540"/>
    <w:rsid w:val="005678BA"/>
    <w:rsid w:val="00655191"/>
    <w:rsid w:val="006A0C75"/>
    <w:rsid w:val="007D63BC"/>
    <w:rsid w:val="00887D10"/>
    <w:rsid w:val="0091702F"/>
    <w:rsid w:val="00936C6C"/>
    <w:rsid w:val="009922AE"/>
    <w:rsid w:val="00992FDE"/>
    <w:rsid w:val="009E1854"/>
    <w:rsid w:val="00A152C7"/>
    <w:rsid w:val="00A82D88"/>
    <w:rsid w:val="00AC5511"/>
    <w:rsid w:val="00AD7223"/>
    <w:rsid w:val="00B06A8E"/>
    <w:rsid w:val="00B669C8"/>
    <w:rsid w:val="00C25DA7"/>
    <w:rsid w:val="00CD5EE1"/>
    <w:rsid w:val="00D715AA"/>
    <w:rsid w:val="00DA1773"/>
    <w:rsid w:val="00DC4029"/>
    <w:rsid w:val="00EB2E42"/>
    <w:rsid w:val="00EB72A2"/>
    <w:rsid w:val="00F24F0B"/>
    <w:rsid w:val="00F32EAE"/>
    <w:rsid w:val="00F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4234"/>
  <w15:chartTrackingRefBased/>
  <w15:docId w15:val="{503E21F2-6C12-4463-AA94-6A87FE6B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2E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2E4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2E42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87D1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69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69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69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69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69C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va.eu.qualtrics.com/jfe/form/SV_b7QpxNWmIMO74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Vonder</dc:creator>
  <cp:keywords/>
  <dc:description/>
  <cp:lastModifiedBy>Jordi Vonder</cp:lastModifiedBy>
  <cp:revision>20</cp:revision>
  <dcterms:created xsi:type="dcterms:W3CDTF">2020-03-30T14:29:00Z</dcterms:created>
  <dcterms:modified xsi:type="dcterms:W3CDTF">2020-05-14T13:45:00Z</dcterms:modified>
</cp:coreProperties>
</file>